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12A98" w:rsidRDefault="00713ECA">
      <w:pPr>
        <w:spacing w:line="240" w:lineRule="auto"/>
        <w:ind w:left="1" w:hanging="3"/>
        <w:jc w:val="center"/>
        <w:rPr>
          <w:sz w:val="28"/>
          <w:szCs w:val="28"/>
        </w:rPr>
      </w:pPr>
      <w:r>
        <w:rPr>
          <w:b/>
          <w:sz w:val="28"/>
          <w:szCs w:val="28"/>
        </w:rPr>
        <w:t>МІНІСТЕРСТВО ОСВІТИ І НАУКИ УКРАЇНИ</w:t>
      </w:r>
    </w:p>
    <w:p w:rsidR="00B12A98" w:rsidRDefault="00713ECA">
      <w:pPr>
        <w:spacing w:line="240" w:lineRule="auto"/>
        <w:ind w:left="1" w:hanging="3"/>
        <w:jc w:val="center"/>
        <w:rPr>
          <w:sz w:val="28"/>
          <w:szCs w:val="28"/>
        </w:rPr>
      </w:pPr>
      <w:r>
        <w:rPr>
          <w:b/>
          <w:sz w:val="28"/>
          <w:szCs w:val="28"/>
        </w:rPr>
        <w:t>НАЦІОНАЛЬНИЙ УНІВЕРСИТЕТ “ЗАПОРІЗЬКА ПОЛІТЕХНІКА”</w:t>
      </w:r>
    </w:p>
    <w:p w:rsidR="00B12A98" w:rsidRDefault="00B12A98">
      <w:pPr>
        <w:spacing w:line="240" w:lineRule="auto"/>
        <w:ind w:left="1" w:hanging="3"/>
        <w:rPr>
          <w:rFonts w:ascii="F1" w:eastAsia="F1" w:hAnsi="F1" w:cs="F1"/>
          <w:sz w:val="28"/>
          <w:szCs w:val="28"/>
        </w:rPr>
      </w:pPr>
    </w:p>
    <w:p w:rsidR="00B12A98" w:rsidRDefault="00B12A98">
      <w:pPr>
        <w:spacing w:line="240" w:lineRule="auto"/>
        <w:ind w:left="1" w:hanging="3"/>
        <w:rPr>
          <w:rFonts w:ascii="F1" w:eastAsia="F1" w:hAnsi="F1" w:cs="F1"/>
          <w:sz w:val="28"/>
          <w:szCs w:val="28"/>
        </w:rPr>
      </w:pPr>
    </w:p>
    <w:p w:rsidR="00B12A98" w:rsidRDefault="00B12A98">
      <w:pPr>
        <w:spacing w:line="240" w:lineRule="auto"/>
        <w:ind w:left="1" w:hanging="3"/>
        <w:rPr>
          <w:rFonts w:ascii="F1" w:eastAsia="F1" w:hAnsi="F1" w:cs="F1"/>
          <w:sz w:val="28"/>
          <w:szCs w:val="28"/>
        </w:rPr>
      </w:pPr>
    </w:p>
    <w:p w:rsidR="00B12A98" w:rsidRDefault="00B12A98">
      <w:pPr>
        <w:spacing w:line="240" w:lineRule="auto"/>
        <w:ind w:left="1" w:hanging="3"/>
        <w:rPr>
          <w:rFonts w:ascii="F1" w:eastAsia="F1" w:hAnsi="F1" w:cs="F1"/>
          <w:sz w:val="28"/>
          <w:szCs w:val="28"/>
        </w:rPr>
      </w:pPr>
    </w:p>
    <w:p w:rsidR="00B12A98" w:rsidRDefault="00B12A98">
      <w:pPr>
        <w:spacing w:line="240" w:lineRule="auto"/>
        <w:ind w:left="1" w:hanging="3"/>
        <w:rPr>
          <w:rFonts w:ascii="F1" w:eastAsia="F1" w:hAnsi="F1" w:cs="F1"/>
          <w:sz w:val="28"/>
          <w:szCs w:val="28"/>
        </w:rPr>
      </w:pPr>
    </w:p>
    <w:p w:rsidR="00B12A98" w:rsidRDefault="00B12A98">
      <w:pPr>
        <w:spacing w:line="240" w:lineRule="auto"/>
        <w:ind w:left="1" w:hanging="3"/>
        <w:rPr>
          <w:rFonts w:ascii="F1" w:eastAsia="F1" w:hAnsi="F1" w:cs="F1"/>
          <w:sz w:val="28"/>
          <w:szCs w:val="28"/>
        </w:rPr>
      </w:pPr>
    </w:p>
    <w:p w:rsidR="00B12A98" w:rsidRDefault="00B12A98">
      <w:pPr>
        <w:spacing w:line="240" w:lineRule="auto"/>
        <w:ind w:left="1" w:hanging="3"/>
        <w:rPr>
          <w:rFonts w:ascii="F1" w:eastAsia="F1" w:hAnsi="F1" w:cs="F1"/>
          <w:sz w:val="28"/>
          <w:szCs w:val="28"/>
        </w:rPr>
      </w:pPr>
    </w:p>
    <w:p w:rsidR="00B12A98" w:rsidRDefault="00B12A98">
      <w:pPr>
        <w:spacing w:line="240" w:lineRule="auto"/>
        <w:ind w:left="1" w:hanging="3"/>
        <w:rPr>
          <w:rFonts w:ascii="F1" w:eastAsia="F1" w:hAnsi="F1" w:cs="F1"/>
          <w:sz w:val="28"/>
          <w:szCs w:val="28"/>
        </w:rPr>
      </w:pPr>
    </w:p>
    <w:p w:rsidR="00B12A98" w:rsidRDefault="00713ECA">
      <w:pPr>
        <w:spacing w:line="240" w:lineRule="auto"/>
        <w:ind w:left="1" w:hanging="3"/>
        <w:jc w:val="center"/>
        <w:rPr>
          <w:sz w:val="28"/>
          <w:szCs w:val="28"/>
        </w:rPr>
      </w:pPr>
      <w:r>
        <w:rPr>
          <w:b/>
          <w:sz w:val="28"/>
          <w:szCs w:val="28"/>
        </w:rPr>
        <w:t>ОСВІТНЬО – ПРОФЕСІЙНА ПРОГРАМА</w:t>
      </w:r>
    </w:p>
    <w:p w:rsidR="00B12A98" w:rsidRDefault="00713ECA">
      <w:pPr>
        <w:spacing w:line="240" w:lineRule="auto"/>
        <w:ind w:left="1" w:hanging="3"/>
        <w:jc w:val="center"/>
        <w:rPr>
          <w:sz w:val="28"/>
          <w:szCs w:val="28"/>
        </w:rPr>
      </w:pPr>
      <w:r>
        <w:rPr>
          <w:b/>
          <w:sz w:val="28"/>
          <w:szCs w:val="28"/>
        </w:rPr>
        <w:t>«</w:t>
      </w:r>
      <w:r>
        <w:rPr>
          <w:i/>
          <w:sz w:val="28"/>
          <w:szCs w:val="28"/>
        </w:rPr>
        <w:t>Промислове та цивільне будівництво</w:t>
      </w:r>
      <w:r>
        <w:rPr>
          <w:b/>
          <w:sz w:val="28"/>
          <w:szCs w:val="28"/>
        </w:rPr>
        <w:t>»</w:t>
      </w:r>
    </w:p>
    <w:p w:rsidR="00B12A98" w:rsidRDefault="00713ECA">
      <w:pPr>
        <w:spacing w:line="240" w:lineRule="auto"/>
        <w:ind w:left="1" w:hanging="3"/>
        <w:jc w:val="center"/>
        <w:rPr>
          <w:sz w:val="28"/>
          <w:szCs w:val="28"/>
        </w:rPr>
      </w:pPr>
      <w:r>
        <w:rPr>
          <w:b/>
          <w:sz w:val="28"/>
          <w:szCs w:val="28"/>
        </w:rPr>
        <w:t>Першого рівня вищої освіти</w:t>
      </w:r>
    </w:p>
    <w:p w:rsidR="00B12A98" w:rsidRDefault="00713ECA">
      <w:pPr>
        <w:spacing w:line="240" w:lineRule="auto"/>
        <w:ind w:left="1" w:hanging="3"/>
        <w:jc w:val="center"/>
        <w:rPr>
          <w:sz w:val="28"/>
          <w:szCs w:val="28"/>
        </w:rPr>
      </w:pPr>
      <w:r>
        <w:rPr>
          <w:b/>
          <w:sz w:val="28"/>
          <w:szCs w:val="28"/>
        </w:rPr>
        <w:t xml:space="preserve">за спеціальністю </w:t>
      </w:r>
      <w:r>
        <w:rPr>
          <w:i/>
          <w:sz w:val="28"/>
          <w:szCs w:val="28"/>
        </w:rPr>
        <w:t>192 Будівництво та цивільна інженерія</w:t>
      </w:r>
    </w:p>
    <w:p w:rsidR="00B12A98" w:rsidRDefault="00713ECA">
      <w:pPr>
        <w:spacing w:line="240" w:lineRule="auto"/>
        <w:ind w:left="1" w:hanging="3"/>
        <w:jc w:val="center"/>
        <w:rPr>
          <w:sz w:val="28"/>
          <w:szCs w:val="28"/>
        </w:rPr>
      </w:pPr>
      <w:r>
        <w:rPr>
          <w:b/>
          <w:sz w:val="28"/>
          <w:szCs w:val="28"/>
        </w:rPr>
        <w:t xml:space="preserve">галузі знань </w:t>
      </w:r>
      <w:r>
        <w:rPr>
          <w:i/>
          <w:sz w:val="28"/>
          <w:szCs w:val="28"/>
        </w:rPr>
        <w:t>19 Архітектура та будівництво</w:t>
      </w:r>
    </w:p>
    <w:p w:rsidR="00B12A98" w:rsidRDefault="00713ECA">
      <w:pPr>
        <w:spacing w:line="240" w:lineRule="auto"/>
        <w:ind w:left="1" w:hanging="3"/>
        <w:jc w:val="center"/>
        <w:rPr>
          <w:sz w:val="28"/>
          <w:szCs w:val="28"/>
        </w:rPr>
      </w:pPr>
      <w:r>
        <w:rPr>
          <w:b/>
          <w:sz w:val="28"/>
          <w:szCs w:val="28"/>
        </w:rPr>
        <w:t xml:space="preserve">Кваліфікація: </w:t>
      </w:r>
      <w:r>
        <w:rPr>
          <w:i/>
          <w:sz w:val="28"/>
          <w:szCs w:val="28"/>
        </w:rPr>
        <w:t>бакалавр з будівництва та цивільної інженерії</w:t>
      </w:r>
    </w:p>
    <w:p w:rsidR="00B12A98" w:rsidRDefault="00B12A98">
      <w:pPr>
        <w:spacing w:line="240" w:lineRule="auto"/>
        <w:ind w:left="1" w:hanging="3"/>
        <w:jc w:val="center"/>
        <w:rPr>
          <w:sz w:val="28"/>
          <w:szCs w:val="28"/>
        </w:rPr>
      </w:pPr>
    </w:p>
    <w:p w:rsidR="00B12A98" w:rsidRDefault="00B12A98">
      <w:pPr>
        <w:spacing w:line="240" w:lineRule="auto"/>
        <w:ind w:left="1" w:hanging="3"/>
        <w:jc w:val="center"/>
        <w:rPr>
          <w:sz w:val="28"/>
          <w:szCs w:val="28"/>
        </w:rPr>
      </w:pPr>
    </w:p>
    <w:p w:rsidR="00B12A98" w:rsidRDefault="00B12A98">
      <w:pPr>
        <w:spacing w:line="240" w:lineRule="auto"/>
        <w:ind w:left="1" w:hanging="3"/>
        <w:jc w:val="center"/>
        <w:rPr>
          <w:sz w:val="28"/>
          <w:szCs w:val="28"/>
        </w:rPr>
      </w:pPr>
    </w:p>
    <w:p w:rsidR="00B12A98" w:rsidRDefault="00B12A98">
      <w:pPr>
        <w:spacing w:line="240" w:lineRule="auto"/>
        <w:ind w:left="1" w:hanging="3"/>
        <w:jc w:val="center"/>
        <w:rPr>
          <w:sz w:val="28"/>
          <w:szCs w:val="28"/>
        </w:rPr>
      </w:pPr>
    </w:p>
    <w:p w:rsidR="00B12A98" w:rsidRDefault="00B12A98">
      <w:pPr>
        <w:spacing w:line="240" w:lineRule="auto"/>
        <w:ind w:left="1" w:hanging="3"/>
        <w:jc w:val="center"/>
        <w:rPr>
          <w:sz w:val="28"/>
          <w:szCs w:val="28"/>
        </w:rPr>
      </w:pPr>
    </w:p>
    <w:p w:rsidR="00B12A98" w:rsidRDefault="00713ECA">
      <w:pPr>
        <w:keepNext/>
        <w:spacing w:line="240" w:lineRule="auto"/>
        <w:ind w:left="1" w:hanging="3"/>
        <w:jc w:val="center"/>
        <w:rPr>
          <w:b/>
          <w:sz w:val="28"/>
          <w:szCs w:val="28"/>
        </w:rPr>
      </w:pPr>
      <w:r>
        <w:rPr>
          <w:b/>
          <w:sz w:val="28"/>
          <w:szCs w:val="28"/>
        </w:rPr>
        <w:t xml:space="preserve">        </w:t>
      </w:r>
    </w:p>
    <w:p w:rsidR="00B12A98" w:rsidRDefault="00713ECA">
      <w:pPr>
        <w:spacing w:line="240" w:lineRule="auto"/>
        <w:ind w:left="1" w:hanging="3"/>
        <w:rPr>
          <w:sz w:val="28"/>
          <w:szCs w:val="28"/>
        </w:rPr>
      </w:pPr>
      <w:r>
        <w:rPr>
          <w:b/>
          <w:sz w:val="28"/>
          <w:szCs w:val="28"/>
        </w:rPr>
        <w:t>ЗАТВЕРДЖЕНО ВЧЕНОЮ РАДОЮ*</w:t>
      </w:r>
    </w:p>
    <w:p w:rsidR="00B12A98" w:rsidRDefault="00713ECA">
      <w:pPr>
        <w:spacing w:line="240" w:lineRule="auto"/>
        <w:ind w:left="1" w:hanging="3"/>
        <w:rPr>
          <w:sz w:val="28"/>
          <w:szCs w:val="28"/>
        </w:rPr>
      </w:pPr>
      <w:r>
        <w:rPr>
          <w:b/>
          <w:sz w:val="28"/>
          <w:szCs w:val="28"/>
        </w:rPr>
        <w:t>Голова вченої ради</w:t>
      </w:r>
    </w:p>
    <w:p w:rsidR="00B12A98" w:rsidRDefault="00713ECA">
      <w:pPr>
        <w:spacing w:line="240" w:lineRule="auto"/>
        <w:ind w:left="1" w:hanging="3"/>
        <w:rPr>
          <w:sz w:val="28"/>
          <w:szCs w:val="28"/>
        </w:rPr>
      </w:pPr>
      <w:r>
        <w:rPr>
          <w:b/>
          <w:sz w:val="28"/>
          <w:szCs w:val="28"/>
        </w:rPr>
        <w:t>___________________ /________________/</w:t>
      </w:r>
    </w:p>
    <w:p w:rsidR="00B12A98" w:rsidRDefault="00713ECA">
      <w:pPr>
        <w:spacing w:line="240" w:lineRule="auto"/>
        <w:ind w:left="1" w:hanging="3"/>
        <w:rPr>
          <w:sz w:val="28"/>
          <w:szCs w:val="28"/>
        </w:rPr>
      </w:pPr>
      <w:r>
        <w:rPr>
          <w:b/>
          <w:sz w:val="28"/>
          <w:szCs w:val="28"/>
        </w:rPr>
        <w:t>(протокол № __ від "___"_________ 20___ р.)</w:t>
      </w:r>
    </w:p>
    <w:p w:rsidR="00B12A98" w:rsidRDefault="00B12A98">
      <w:pPr>
        <w:spacing w:line="240" w:lineRule="auto"/>
        <w:ind w:left="1" w:hanging="3"/>
        <w:rPr>
          <w:sz w:val="28"/>
          <w:szCs w:val="28"/>
        </w:rPr>
      </w:pPr>
    </w:p>
    <w:p w:rsidR="00B12A98" w:rsidRDefault="00B12A98">
      <w:pPr>
        <w:spacing w:line="240" w:lineRule="auto"/>
        <w:ind w:left="1" w:hanging="3"/>
        <w:rPr>
          <w:sz w:val="28"/>
          <w:szCs w:val="28"/>
        </w:rPr>
      </w:pPr>
    </w:p>
    <w:p w:rsidR="00B12A98" w:rsidRDefault="00713ECA">
      <w:pPr>
        <w:spacing w:line="240" w:lineRule="auto"/>
        <w:ind w:left="1" w:hanging="3"/>
        <w:rPr>
          <w:sz w:val="28"/>
          <w:szCs w:val="28"/>
        </w:rPr>
      </w:pPr>
      <w:r>
        <w:rPr>
          <w:b/>
          <w:sz w:val="28"/>
          <w:szCs w:val="28"/>
        </w:rPr>
        <w:t>Освітня програма вводиться в дію з _____202</w:t>
      </w:r>
      <w:r w:rsidR="00385834">
        <w:rPr>
          <w:b/>
          <w:sz w:val="28"/>
          <w:szCs w:val="28"/>
        </w:rPr>
        <w:t>2</w:t>
      </w:r>
      <w:r>
        <w:rPr>
          <w:b/>
          <w:sz w:val="28"/>
          <w:szCs w:val="28"/>
        </w:rPr>
        <w:t xml:space="preserve"> р.</w:t>
      </w:r>
    </w:p>
    <w:p w:rsidR="00B12A98" w:rsidRDefault="00713ECA">
      <w:pPr>
        <w:spacing w:line="240" w:lineRule="auto"/>
        <w:ind w:left="1" w:hanging="3"/>
        <w:rPr>
          <w:sz w:val="28"/>
          <w:szCs w:val="28"/>
        </w:rPr>
      </w:pPr>
      <w:r>
        <w:rPr>
          <w:b/>
          <w:sz w:val="28"/>
          <w:szCs w:val="28"/>
        </w:rPr>
        <w:t>Ректор___________________ /____________/</w:t>
      </w:r>
    </w:p>
    <w:p w:rsidR="00B12A98" w:rsidRDefault="00713ECA">
      <w:pPr>
        <w:spacing w:line="240" w:lineRule="auto"/>
        <w:ind w:left="1" w:hanging="3"/>
        <w:rPr>
          <w:sz w:val="28"/>
          <w:szCs w:val="28"/>
        </w:rPr>
      </w:pPr>
      <w:r>
        <w:rPr>
          <w:b/>
          <w:sz w:val="28"/>
          <w:szCs w:val="28"/>
        </w:rPr>
        <w:t>(наказ № __ від "___"_________ 202</w:t>
      </w:r>
      <w:r w:rsidR="00385834">
        <w:rPr>
          <w:b/>
          <w:sz w:val="28"/>
          <w:szCs w:val="28"/>
        </w:rPr>
        <w:t>2</w:t>
      </w:r>
      <w:r>
        <w:rPr>
          <w:b/>
          <w:sz w:val="28"/>
          <w:szCs w:val="28"/>
        </w:rPr>
        <w:t xml:space="preserve"> р.)</w:t>
      </w:r>
    </w:p>
    <w:p w:rsidR="00B12A98" w:rsidRDefault="00B12A98">
      <w:pPr>
        <w:spacing w:line="240" w:lineRule="auto"/>
        <w:ind w:left="1" w:hanging="3"/>
        <w:rPr>
          <w:sz w:val="28"/>
          <w:szCs w:val="28"/>
        </w:rPr>
      </w:pPr>
    </w:p>
    <w:p w:rsidR="00B12A98" w:rsidRDefault="00B12A98">
      <w:pPr>
        <w:spacing w:line="240" w:lineRule="auto"/>
        <w:ind w:left="1" w:hanging="3"/>
        <w:rPr>
          <w:sz w:val="28"/>
          <w:szCs w:val="28"/>
        </w:rPr>
      </w:pPr>
    </w:p>
    <w:p w:rsidR="00B12A98" w:rsidRDefault="00B12A98">
      <w:pPr>
        <w:spacing w:line="240" w:lineRule="auto"/>
        <w:ind w:left="1" w:hanging="3"/>
        <w:rPr>
          <w:sz w:val="28"/>
          <w:szCs w:val="28"/>
        </w:rPr>
      </w:pPr>
    </w:p>
    <w:p w:rsidR="00B12A98" w:rsidRDefault="00B12A98">
      <w:pPr>
        <w:spacing w:line="240" w:lineRule="auto"/>
        <w:ind w:left="1" w:hanging="3"/>
        <w:rPr>
          <w:sz w:val="28"/>
          <w:szCs w:val="28"/>
        </w:rPr>
      </w:pPr>
    </w:p>
    <w:p w:rsidR="00B12A98" w:rsidRDefault="00713ECA">
      <w:pPr>
        <w:spacing w:line="240" w:lineRule="auto"/>
        <w:ind w:left="1" w:hanging="3"/>
        <w:jc w:val="center"/>
        <w:rPr>
          <w:sz w:val="28"/>
          <w:szCs w:val="28"/>
        </w:rPr>
      </w:pPr>
      <w:r>
        <w:rPr>
          <w:b/>
          <w:sz w:val="28"/>
          <w:szCs w:val="28"/>
        </w:rPr>
        <w:t>Запоріжжя 202</w:t>
      </w:r>
      <w:r w:rsidR="00385834">
        <w:rPr>
          <w:b/>
          <w:sz w:val="28"/>
          <w:szCs w:val="28"/>
        </w:rPr>
        <w:t>2</w:t>
      </w:r>
    </w:p>
    <w:p w:rsidR="00B12A98" w:rsidRDefault="00B12A98">
      <w:pPr>
        <w:spacing w:line="240" w:lineRule="auto"/>
        <w:ind w:left="1" w:hanging="3"/>
        <w:rPr>
          <w:sz w:val="28"/>
          <w:szCs w:val="28"/>
        </w:rPr>
      </w:pPr>
    </w:p>
    <w:p w:rsidR="00B12A98" w:rsidRDefault="00713ECA">
      <w:pPr>
        <w:spacing w:line="240" w:lineRule="auto"/>
        <w:ind w:left="0" w:hanging="2"/>
        <w:jc w:val="right"/>
        <w:rPr>
          <w:sz w:val="28"/>
          <w:szCs w:val="28"/>
        </w:rPr>
      </w:pPr>
      <w:r>
        <w:br w:type="page"/>
      </w:r>
    </w:p>
    <w:p w:rsidR="00B12A98" w:rsidRDefault="00713ECA">
      <w:pPr>
        <w:spacing w:line="360" w:lineRule="auto"/>
        <w:ind w:left="1" w:hanging="3"/>
        <w:jc w:val="center"/>
        <w:rPr>
          <w:sz w:val="28"/>
          <w:szCs w:val="28"/>
        </w:rPr>
      </w:pPr>
      <w:r>
        <w:rPr>
          <w:b/>
          <w:sz w:val="28"/>
          <w:szCs w:val="28"/>
        </w:rPr>
        <w:lastRenderedPageBreak/>
        <w:t>ПЕРЕДМОВА</w:t>
      </w:r>
    </w:p>
    <w:p w:rsidR="00B12A98" w:rsidRDefault="00B12A98">
      <w:pPr>
        <w:tabs>
          <w:tab w:val="left" w:pos="5103"/>
        </w:tabs>
        <w:spacing w:line="240" w:lineRule="auto"/>
        <w:ind w:left="1" w:hanging="3"/>
        <w:rPr>
          <w:sz w:val="28"/>
          <w:szCs w:val="28"/>
        </w:rPr>
      </w:pPr>
    </w:p>
    <w:p w:rsidR="00B12A98" w:rsidRDefault="00B12A98">
      <w:pPr>
        <w:tabs>
          <w:tab w:val="left" w:pos="5103"/>
        </w:tabs>
        <w:spacing w:line="240" w:lineRule="auto"/>
        <w:ind w:left="1" w:hanging="3"/>
        <w:rPr>
          <w:sz w:val="28"/>
          <w:szCs w:val="28"/>
        </w:rPr>
      </w:pPr>
    </w:p>
    <w:p w:rsidR="00B12A98" w:rsidRDefault="00713ECA">
      <w:pPr>
        <w:spacing w:line="240" w:lineRule="auto"/>
        <w:ind w:left="1" w:hanging="3"/>
        <w:jc w:val="both"/>
        <w:rPr>
          <w:sz w:val="28"/>
          <w:szCs w:val="28"/>
        </w:rPr>
      </w:pPr>
      <w:r>
        <w:rPr>
          <w:sz w:val="28"/>
          <w:szCs w:val="28"/>
        </w:rPr>
        <w:t xml:space="preserve">Освітньо-професійна програма (ОПП) «Промислове та цивільне будівництво» підготовки бакалавра зі спеціальності 192 «Будівництво та цивільна інженерія» випускника НУ «Запорізька політехніка» є нормативним документом, в якому узагальнюється зміст освіти, тобто, відображаються цілі освітньої та професійної підготовки, визначається місце фахівця в структурі господарства держави і вимоги до його </w:t>
      </w:r>
      <w:proofErr w:type="spellStart"/>
      <w:r>
        <w:rPr>
          <w:sz w:val="28"/>
          <w:szCs w:val="28"/>
        </w:rPr>
        <w:t>компетентностей</w:t>
      </w:r>
      <w:proofErr w:type="spellEnd"/>
      <w:r>
        <w:rPr>
          <w:sz w:val="28"/>
          <w:szCs w:val="28"/>
        </w:rPr>
        <w:t xml:space="preserve"> та інших соціально важливих властивостей і якостей.</w:t>
      </w:r>
    </w:p>
    <w:p w:rsidR="00B12A98" w:rsidRDefault="00B12A98">
      <w:pPr>
        <w:spacing w:line="240" w:lineRule="auto"/>
        <w:ind w:left="1" w:hanging="3"/>
        <w:jc w:val="both"/>
        <w:rPr>
          <w:sz w:val="28"/>
          <w:szCs w:val="28"/>
        </w:rPr>
      </w:pPr>
    </w:p>
    <w:p w:rsidR="00B12A98" w:rsidRDefault="00713ECA">
      <w:pPr>
        <w:spacing w:line="240" w:lineRule="auto"/>
        <w:ind w:left="1" w:hanging="3"/>
        <w:jc w:val="both"/>
        <w:rPr>
          <w:sz w:val="28"/>
          <w:szCs w:val="28"/>
        </w:rPr>
      </w:pPr>
      <w:r>
        <w:rPr>
          <w:sz w:val="28"/>
          <w:szCs w:val="28"/>
        </w:rPr>
        <w:t>Програму розроблено групою у складі:</w:t>
      </w:r>
    </w:p>
    <w:p w:rsidR="001A4214" w:rsidRPr="0053429E" w:rsidRDefault="001A4214" w:rsidP="00D96208">
      <w:pPr>
        <w:pStyle w:val="af9"/>
        <w:numPr>
          <w:ilvl w:val="0"/>
          <w:numId w:val="1"/>
        </w:numPr>
        <w:spacing w:line="240" w:lineRule="auto"/>
        <w:ind w:leftChars="0" w:firstLineChars="0"/>
        <w:jc w:val="both"/>
        <w:rPr>
          <w:sz w:val="28"/>
          <w:szCs w:val="28"/>
        </w:rPr>
      </w:pPr>
      <w:proofErr w:type="spellStart"/>
      <w:r w:rsidRPr="0053429E">
        <w:rPr>
          <w:sz w:val="28"/>
          <w:szCs w:val="28"/>
        </w:rPr>
        <w:t>Жван</w:t>
      </w:r>
      <w:proofErr w:type="spellEnd"/>
      <w:r w:rsidRPr="0053429E">
        <w:rPr>
          <w:sz w:val="28"/>
          <w:szCs w:val="28"/>
        </w:rPr>
        <w:t xml:space="preserve"> Віктор Денисович – </w:t>
      </w:r>
      <w:r w:rsidR="00D96208">
        <w:rPr>
          <w:sz w:val="28"/>
          <w:szCs w:val="28"/>
        </w:rPr>
        <w:t>керівник</w:t>
      </w:r>
      <w:r w:rsidR="00D96208" w:rsidRPr="00D96208">
        <w:rPr>
          <w:sz w:val="28"/>
          <w:szCs w:val="28"/>
        </w:rPr>
        <w:t xml:space="preserve"> групи, </w:t>
      </w:r>
      <w:proofErr w:type="spellStart"/>
      <w:r w:rsidR="00D96208" w:rsidRPr="00D96208">
        <w:rPr>
          <w:sz w:val="28"/>
          <w:szCs w:val="28"/>
        </w:rPr>
        <w:t>к.т.н</w:t>
      </w:r>
      <w:proofErr w:type="spellEnd"/>
      <w:r w:rsidR="00D96208" w:rsidRPr="00D96208">
        <w:rPr>
          <w:sz w:val="28"/>
          <w:szCs w:val="28"/>
        </w:rPr>
        <w:t xml:space="preserve">., професор, </w:t>
      </w:r>
      <w:proofErr w:type="spellStart"/>
      <w:r w:rsidR="00D96208" w:rsidRPr="00D96208">
        <w:rPr>
          <w:sz w:val="28"/>
          <w:szCs w:val="28"/>
        </w:rPr>
        <w:t>професор</w:t>
      </w:r>
      <w:proofErr w:type="spellEnd"/>
      <w:r w:rsidR="00D96208" w:rsidRPr="00D96208">
        <w:rPr>
          <w:sz w:val="28"/>
          <w:szCs w:val="28"/>
        </w:rPr>
        <w:t xml:space="preserve"> кафедри «Будівельного виробництва та управління проектами», Національного університету «Запорізька політехніка»</w:t>
      </w:r>
      <w:r w:rsidR="00D96208">
        <w:rPr>
          <w:sz w:val="28"/>
          <w:szCs w:val="28"/>
        </w:rPr>
        <w:t xml:space="preserve"> </w:t>
      </w:r>
      <w:r w:rsidR="004319AD" w:rsidRPr="004319AD">
        <w:rPr>
          <w:sz w:val="28"/>
          <w:szCs w:val="28"/>
        </w:rPr>
        <w:t xml:space="preserve">(гарант освітньої програми наказ від </w:t>
      </w:r>
      <w:r w:rsidR="004319AD">
        <w:rPr>
          <w:sz w:val="28"/>
          <w:szCs w:val="28"/>
        </w:rPr>
        <w:t>___</w:t>
      </w:r>
      <w:r w:rsidR="004319AD" w:rsidRPr="004319AD">
        <w:rPr>
          <w:sz w:val="28"/>
          <w:szCs w:val="28"/>
        </w:rPr>
        <w:t>.</w:t>
      </w:r>
      <w:r w:rsidR="004319AD">
        <w:rPr>
          <w:sz w:val="28"/>
          <w:szCs w:val="28"/>
        </w:rPr>
        <w:t>___</w:t>
      </w:r>
      <w:r w:rsidR="004319AD" w:rsidRPr="004319AD">
        <w:rPr>
          <w:sz w:val="28"/>
          <w:szCs w:val="28"/>
        </w:rPr>
        <w:t>.</w:t>
      </w:r>
      <w:r w:rsidR="004319AD">
        <w:rPr>
          <w:sz w:val="28"/>
          <w:szCs w:val="28"/>
        </w:rPr>
        <w:t>2022</w:t>
      </w:r>
      <w:r w:rsidR="004319AD" w:rsidRPr="004319AD">
        <w:rPr>
          <w:sz w:val="28"/>
          <w:szCs w:val="28"/>
        </w:rPr>
        <w:t xml:space="preserve"> р. </w:t>
      </w:r>
      <w:r w:rsidR="004319AD">
        <w:rPr>
          <w:sz w:val="28"/>
          <w:szCs w:val="28"/>
        </w:rPr>
        <w:t>№ ____ про призначення гарантів)</w:t>
      </w:r>
      <w:r w:rsidRPr="0053429E">
        <w:rPr>
          <w:sz w:val="28"/>
          <w:szCs w:val="28"/>
        </w:rPr>
        <w:t>;</w:t>
      </w:r>
    </w:p>
    <w:p w:rsidR="001A4214" w:rsidRPr="0053429E" w:rsidRDefault="001A4214" w:rsidP="004319AD">
      <w:pPr>
        <w:pStyle w:val="af9"/>
        <w:numPr>
          <w:ilvl w:val="0"/>
          <w:numId w:val="1"/>
        </w:numPr>
        <w:spacing w:line="240" w:lineRule="auto"/>
        <w:ind w:leftChars="0" w:firstLineChars="0"/>
        <w:jc w:val="both"/>
        <w:rPr>
          <w:sz w:val="28"/>
          <w:szCs w:val="28"/>
        </w:rPr>
      </w:pPr>
      <w:r w:rsidRPr="0053429E">
        <w:rPr>
          <w:sz w:val="28"/>
          <w:szCs w:val="28"/>
        </w:rPr>
        <w:t xml:space="preserve">Назаренко Олексій Миколайович – </w:t>
      </w:r>
      <w:r w:rsidR="004319AD" w:rsidRPr="004319AD">
        <w:rPr>
          <w:sz w:val="28"/>
          <w:szCs w:val="28"/>
        </w:rPr>
        <w:t xml:space="preserve">член групи, </w:t>
      </w:r>
      <w:proofErr w:type="spellStart"/>
      <w:r w:rsidR="004319AD" w:rsidRPr="004319AD">
        <w:rPr>
          <w:sz w:val="28"/>
          <w:szCs w:val="28"/>
        </w:rPr>
        <w:t>к.т.н</w:t>
      </w:r>
      <w:proofErr w:type="spellEnd"/>
      <w:r w:rsidR="004319AD" w:rsidRPr="004319AD">
        <w:rPr>
          <w:sz w:val="28"/>
          <w:szCs w:val="28"/>
        </w:rPr>
        <w:t xml:space="preserve">., доцент, </w:t>
      </w:r>
      <w:proofErr w:type="spellStart"/>
      <w:r w:rsidR="004319AD">
        <w:rPr>
          <w:sz w:val="28"/>
          <w:szCs w:val="28"/>
        </w:rPr>
        <w:t>в.о</w:t>
      </w:r>
      <w:proofErr w:type="spellEnd"/>
      <w:r w:rsidR="004319AD">
        <w:rPr>
          <w:sz w:val="28"/>
          <w:szCs w:val="28"/>
        </w:rPr>
        <w:t>. завідувача</w:t>
      </w:r>
      <w:r w:rsidR="00D96208">
        <w:rPr>
          <w:sz w:val="28"/>
          <w:szCs w:val="28"/>
        </w:rPr>
        <w:t xml:space="preserve">, доцент </w:t>
      </w:r>
      <w:r w:rsidR="00D96208" w:rsidRPr="004319AD">
        <w:rPr>
          <w:sz w:val="28"/>
          <w:szCs w:val="28"/>
        </w:rPr>
        <w:t>кафедри</w:t>
      </w:r>
      <w:r w:rsidR="004319AD" w:rsidRPr="004319AD">
        <w:rPr>
          <w:sz w:val="28"/>
          <w:szCs w:val="28"/>
        </w:rPr>
        <w:t xml:space="preserve"> «Будівельного виробництва та управління проектами» Національного університету «Запорізька політехніка»</w:t>
      </w:r>
      <w:r w:rsidRPr="0053429E">
        <w:rPr>
          <w:sz w:val="28"/>
          <w:szCs w:val="28"/>
        </w:rPr>
        <w:t>;</w:t>
      </w:r>
    </w:p>
    <w:p w:rsidR="001A4214" w:rsidRDefault="0070496B" w:rsidP="004319AD">
      <w:pPr>
        <w:pStyle w:val="af9"/>
        <w:numPr>
          <w:ilvl w:val="0"/>
          <w:numId w:val="1"/>
        </w:numPr>
        <w:spacing w:line="240" w:lineRule="auto"/>
        <w:ind w:leftChars="0" w:firstLineChars="0"/>
        <w:jc w:val="both"/>
        <w:rPr>
          <w:sz w:val="28"/>
          <w:szCs w:val="28"/>
        </w:rPr>
      </w:pPr>
      <w:proofErr w:type="spellStart"/>
      <w:r>
        <w:rPr>
          <w:sz w:val="28"/>
          <w:szCs w:val="28"/>
          <w:lang w:val="ru-RU"/>
        </w:rPr>
        <w:t>Кул</w:t>
      </w:r>
      <w:r>
        <w:rPr>
          <w:sz w:val="28"/>
          <w:szCs w:val="28"/>
        </w:rPr>
        <w:t>ік</w:t>
      </w:r>
      <w:proofErr w:type="spellEnd"/>
      <w:r>
        <w:rPr>
          <w:sz w:val="28"/>
          <w:szCs w:val="28"/>
        </w:rPr>
        <w:t xml:space="preserve"> Михайло Валерійович</w:t>
      </w:r>
      <w:r w:rsidR="001A4214" w:rsidRPr="0053429E">
        <w:rPr>
          <w:sz w:val="28"/>
          <w:szCs w:val="28"/>
        </w:rPr>
        <w:t xml:space="preserve"> – </w:t>
      </w:r>
      <w:r w:rsidR="004319AD" w:rsidRPr="004319AD">
        <w:rPr>
          <w:sz w:val="28"/>
          <w:szCs w:val="28"/>
        </w:rPr>
        <w:t xml:space="preserve">член групи, </w:t>
      </w:r>
      <w:proofErr w:type="spellStart"/>
      <w:r w:rsidR="004319AD" w:rsidRPr="004319AD">
        <w:rPr>
          <w:sz w:val="28"/>
          <w:szCs w:val="28"/>
        </w:rPr>
        <w:t>к.т.н</w:t>
      </w:r>
      <w:proofErr w:type="spellEnd"/>
      <w:r w:rsidR="004319AD" w:rsidRPr="004319AD">
        <w:rPr>
          <w:sz w:val="28"/>
          <w:szCs w:val="28"/>
        </w:rPr>
        <w:t xml:space="preserve">., доцент, </w:t>
      </w:r>
      <w:proofErr w:type="spellStart"/>
      <w:r w:rsidR="004319AD" w:rsidRPr="004319AD">
        <w:rPr>
          <w:sz w:val="28"/>
          <w:szCs w:val="28"/>
        </w:rPr>
        <w:t>доцент</w:t>
      </w:r>
      <w:proofErr w:type="spellEnd"/>
      <w:r w:rsidR="004319AD" w:rsidRPr="004319AD">
        <w:rPr>
          <w:sz w:val="28"/>
          <w:szCs w:val="28"/>
        </w:rPr>
        <w:t xml:space="preserve"> кафедри «Будівельного виробництва та управління проектами» Національного університету «Запорізька полі</w:t>
      </w:r>
      <w:proofErr w:type="gramStart"/>
      <w:r w:rsidR="004319AD" w:rsidRPr="004319AD">
        <w:rPr>
          <w:sz w:val="28"/>
          <w:szCs w:val="28"/>
        </w:rPr>
        <w:t>техн</w:t>
      </w:r>
      <w:proofErr w:type="gramEnd"/>
      <w:r w:rsidR="004319AD" w:rsidRPr="004319AD">
        <w:rPr>
          <w:sz w:val="28"/>
          <w:szCs w:val="28"/>
        </w:rPr>
        <w:t>іка»</w:t>
      </w:r>
      <w:r w:rsidR="001A4214">
        <w:rPr>
          <w:sz w:val="28"/>
          <w:szCs w:val="28"/>
        </w:rPr>
        <w:t>.</w:t>
      </w:r>
    </w:p>
    <w:p w:rsidR="001A4214" w:rsidRPr="004319AD" w:rsidRDefault="004319AD" w:rsidP="004319AD">
      <w:pPr>
        <w:pStyle w:val="af9"/>
        <w:numPr>
          <w:ilvl w:val="0"/>
          <w:numId w:val="1"/>
        </w:numPr>
        <w:spacing w:line="240" w:lineRule="auto"/>
        <w:ind w:leftChars="0" w:firstLineChars="0"/>
        <w:jc w:val="both"/>
        <w:rPr>
          <w:sz w:val="28"/>
          <w:szCs w:val="28"/>
        </w:rPr>
      </w:pPr>
      <w:r w:rsidRPr="004319AD">
        <w:rPr>
          <w:sz w:val="28"/>
          <w:szCs w:val="28"/>
        </w:rPr>
        <w:t xml:space="preserve">Іщенко </w:t>
      </w:r>
      <w:r>
        <w:rPr>
          <w:sz w:val="28"/>
          <w:szCs w:val="28"/>
        </w:rPr>
        <w:t>Олексій</w:t>
      </w:r>
      <w:r w:rsidRPr="004319AD">
        <w:rPr>
          <w:sz w:val="28"/>
          <w:szCs w:val="28"/>
        </w:rPr>
        <w:t xml:space="preserve"> </w:t>
      </w:r>
      <w:r>
        <w:rPr>
          <w:sz w:val="28"/>
          <w:szCs w:val="28"/>
        </w:rPr>
        <w:t>Сергійович</w:t>
      </w:r>
      <w:r w:rsidRPr="004319AD">
        <w:rPr>
          <w:sz w:val="28"/>
          <w:szCs w:val="28"/>
        </w:rPr>
        <w:t xml:space="preserve"> – член групи, старший викладач кафедри «Будівельного виробництва та управління проектами» Національного університету «Запорізька політехніка»</w:t>
      </w:r>
      <w:r>
        <w:rPr>
          <w:sz w:val="28"/>
          <w:szCs w:val="28"/>
        </w:rPr>
        <w:t>.</w:t>
      </w:r>
    </w:p>
    <w:p w:rsidR="00B12A98" w:rsidRDefault="00B12A98">
      <w:pPr>
        <w:spacing w:line="240" w:lineRule="auto"/>
        <w:ind w:left="1" w:hanging="3"/>
        <w:jc w:val="both"/>
        <w:rPr>
          <w:sz w:val="28"/>
          <w:szCs w:val="28"/>
        </w:rPr>
      </w:pPr>
    </w:p>
    <w:p w:rsidR="0072526C" w:rsidRDefault="0072526C">
      <w:pPr>
        <w:spacing w:line="240" w:lineRule="auto"/>
        <w:ind w:left="1" w:hanging="3"/>
        <w:jc w:val="both"/>
        <w:rPr>
          <w:sz w:val="28"/>
          <w:szCs w:val="28"/>
        </w:rPr>
      </w:pPr>
    </w:p>
    <w:p w:rsidR="0072526C" w:rsidRDefault="0072526C" w:rsidP="001A4214">
      <w:pPr>
        <w:spacing w:line="240" w:lineRule="auto"/>
        <w:ind w:leftChars="0" w:left="0" w:firstLineChars="0" w:firstLine="0"/>
        <w:jc w:val="both"/>
        <w:rPr>
          <w:sz w:val="28"/>
          <w:szCs w:val="28"/>
        </w:rPr>
      </w:pPr>
    </w:p>
    <w:p w:rsidR="0072526C" w:rsidRDefault="0072526C" w:rsidP="004319AD">
      <w:pPr>
        <w:spacing w:line="240" w:lineRule="auto"/>
        <w:ind w:leftChars="0" w:left="0" w:firstLineChars="0" w:firstLine="0"/>
        <w:jc w:val="both"/>
        <w:rPr>
          <w:sz w:val="28"/>
          <w:szCs w:val="28"/>
        </w:rPr>
      </w:pPr>
      <w:bookmarkStart w:id="0" w:name="_GoBack"/>
      <w:bookmarkEnd w:id="0"/>
    </w:p>
    <w:p w:rsidR="0072526C" w:rsidRDefault="0072526C">
      <w:pPr>
        <w:spacing w:line="240" w:lineRule="auto"/>
        <w:ind w:left="1" w:hanging="3"/>
        <w:jc w:val="both"/>
        <w:rPr>
          <w:sz w:val="28"/>
          <w:szCs w:val="28"/>
        </w:rPr>
      </w:pPr>
    </w:p>
    <w:p w:rsidR="00B12A98" w:rsidRDefault="00713ECA">
      <w:pPr>
        <w:spacing w:line="240" w:lineRule="auto"/>
        <w:ind w:left="1" w:hanging="3"/>
        <w:jc w:val="both"/>
        <w:rPr>
          <w:sz w:val="28"/>
          <w:szCs w:val="28"/>
        </w:rPr>
      </w:pPr>
      <w:r>
        <w:rPr>
          <w:sz w:val="28"/>
          <w:szCs w:val="28"/>
        </w:rPr>
        <w:tab/>
      </w:r>
      <w:r>
        <w:rPr>
          <w:sz w:val="28"/>
          <w:szCs w:val="28"/>
        </w:rPr>
        <w:tab/>
      </w:r>
      <w:r>
        <w:rPr>
          <w:sz w:val="28"/>
          <w:szCs w:val="28"/>
        </w:rPr>
        <w:tab/>
      </w:r>
      <w:r>
        <w:rPr>
          <w:sz w:val="28"/>
          <w:szCs w:val="28"/>
        </w:rPr>
        <w:tab/>
      </w:r>
    </w:p>
    <w:p w:rsidR="004319AD" w:rsidRDefault="004319AD">
      <w:pPr>
        <w:spacing w:line="240" w:lineRule="auto"/>
        <w:ind w:left="1" w:hanging="3"/>
        <w:jc w:val="both"/>
        <w:rPr>
          <w:sz w:val="28"/>
          <w:szCs w:val="28"/>
        </w:rPr>
      </w:pPr>
    </w:p>
    <w:p w:rsidR="00B12A98" w:rsidRDefault="00713ECA">
      <w:pPr>
        <w:spacing w:line="240" w:lineRule="auto"/>
        <w:ind w:left="1" w:hanging="3"/>
        <w:jc w:val="both"/>
        <w:rPr>
          <w:sz w:val="28"/>
          <w:szCs w:val="28"/>
        </w:rPr>
      </w:pPr>
      <w:r>
        <w:rPr>
          <w:sz w:val="28"/>
          <w:szCs w:val="28"/>
        </w:rPr>
        <w:t xml:space="preserve">Розроблено ОПП на основі стандарту вищої освіти за спеціальністю 192 «Будівництво та цивільна інженерія» галузі знань 19 «Архітектура та будівництво» для </w:t>
      </w:r>
      <w:r>
        <w:rPr>
          <w:sz w:val="28"/>
          <w:szCs w:val="28"/>
          <w:u w:val="single"/>
        </w:rPr>
        <w:t>першого (бакалаврського)</w:t>
      </w:r>
      <w:r>
        <w:rPr>
          <w:sz w:val="28"/>
          <w:szCs w:val="28"/>
        </w:rPr>
        <w:t xml:space="preserve"> рівня вищої освіти, затвердженого та введеного в дію наказом </w:t>
      </w:r>
      <w:r>
        <w:rPr>
          <w:sz w:val="28"/>
          <w:szCs w:val="28"/>
          <w:u w:val="single"/>
        </w:rPr>
        <w:t>№ 333</w:t>
      </w:r>
      <w:r>
        <w:rPr>
          <w:sz w:val="28"/>
          <w:szCs w:val="28"/>
        </w:rPr>
        <w:t xml:space="preserve"> Міністерства освіти і науки України від </w:t>
      </w:r>
      <w:r>
        <w:rPr>
          <w:sz w:val="28"/>
          <w:szCs w:val="28"/>
          <w:u w:val="single"/>
        </w:rPr>
        <w:t xml:space="preserve">18.03.2021 </w:t>
      </w:r>
      <w:r>
        <w:rPr>
          <w:sz w:val="28"/>
          <w:szCs w:val="28"/>
        </w:rPr>
        <w:t>року.</w:t>
      </w:r>
    </w:p>
    <w:p w:rsidR="00B12A98" w:rsidRDefault="00B12A98" w:rsidP="003B6918">
      <w:pPr>
        <w:spacing w:line="240" w:lineRule="auto"/>
        <w:ind w:left="1" w:hanging="3"/>
        <w:jc w:val="both"/>
        <w:rPr>
          <w:sz w:val="28"/>
          <w:szCs w:val="28"/>
        </w:rPr>
      </w:pPr>
    </w:p>
    <w:p w:rsidR="00B12A98" w:rsidRDefault="00713ECA" w:rsidP="0070496B">
      <w:pPr>
        <w:spacing w:line="240" w:lineRule="auto"/>
        <w:ind w:left="1" w:hanging="3"/>
        <w:jc w:val="both"/>
        <w:rPr>
          <w:sz w:val="28"/>
          <w:szCs w:val="28"/>
        </w:rPr>
      </w:pPr>
      <w:r>
        <w:rPr>
          <w:sz w:val="28"/>
          <w:szCs w:val="28"/>
        </w:rPr>
        <w:t xml:space="preserve">Після надходження побажань, пропозицій та зауважень щодо вдосконалення ОПП від здобувачів вищої освіти, представників академічної спільноти та роботодавців проекту ОПП обговорено та схвалено на засіданні кафедри «Будівельного виробництва та управління проектами» </w:t>
      </w:r>
      <w:r w:rsidR="00093EAA">
        <w:rPr>
          <w:sz w:val="28"/>
          <w:szCs w:val="28"/>
        </w:rPr>
        <w:t>(протокол від «2</w:t>
      </w:r>
      <w:r w:rsidR="001C2B46">
        <w:rPr>
          <w:sz w:val="28"/>
          <w:szCs w:val="28"/>
        </w:rPr>
        <w:t>5</w:t>
      </w:r>
      <w:r w:rsidR="00093EAA" w:rsidRPr="006D0227">
        <w:rPr>
          <w:sz w:val="28"/>
          <w:szCs w:val="28"/>
        </w:rPr>
        <w:t>.</w:t>
      </w:r>
      <w:r w:rsidR="00093EAA">
        <w:rPr>
          <w:sz w:val="28"/>
          <w:szCs w:val="28"/>
        </w:rPr>
        <w:t>07</w:t>
      </w:r>
      <w:r w:rsidR="00093EAA" w:rsidRPr="006D0227">
        <w:rPr>
          <w:sz w:val="28"/>
          <w:szCs w:val="28"/>
        </w:rPr>
        <w:t>.</w:t>
      </w:r>
      <w:r w:rsidR="00093EAA">
        <w:rPr>
          <w:sz w:val="28"/>
          <w:szCs w:val="28"/>
        </w:rPr>
        <w:t>2022</w:t>
      </w:r>
      <w:r w:rsidR="00093EAA" w:rsidRPr="008E2848">
        <w:rPr>
          <w:sz w:val="28"/>
          <w:szCs w:val="28"/>
        </w:rPr>
        <w:t>»</w:t>
      </w:r>
      <w:r w:rsidR="00093EAA">
        <w:rPr>
          <w:sz w:val="28"/>
          <w:szCs w:val="28"/>
          <w:u w:val="single"/>
        </w:rPr>
        <w:t xml:space="preserve"> </w:t>
      </w:r>
      <w:r w:rsidR="00093EAA">
        <w:rPr>
          <w:sz w:val="28"/>
          <w:szCs w:val="28"/>
        </w:rPr>
        <w:t>№2)</w:t>
      </w:r>
      <w:r>
        <w:rPr>
          <w:sz w:val="28"/>
          <w:szCs w:val="28"/>
        </w:rPr>
        <w:t>.</w:t>
      </w:r>
    </w:p>
    <w:p w:rsidR="004319AD" w:rsidRPr="0070496B" w:rsidRDefault="004319AD" w:rsidP="0070496B">
      <w:pPr>
        <w:spacing w:line="240" w:lineRule="auto"/>
        <w:ind w:left="1" w:hanging="3"/>
        <w:jc w:val="both"/>
        <w:rPr>
          <w:sz w:val="28"/>
          <w:szCs w:val="28"/>
        </w:rPr>
      </w:pPr>
    </w:p>
    <w:p w:rsidR="00B12A98" w:rsidRDefault="00713ECA">
      <w:pPr>
        <w:spacing w:line="240" w:lineRule="auto"/>
        <w:ind w:left="0" w:hanging="2"/>
        <w:jc w:val="center"/>
      </w:pPr>
      <w:r>
        <w:rPr>
          <w:b/>
        </w:rPr>
        <w:lastRenderedPageBreak/>
        <w:t>1. Профіль освітньо-професійної програми</w:t>
      </w:r>
    </w:p>
    <w:tbl>
      <w:tblPr>
        <w:tblStyle w:val="af3"/>
        <w:tblW w:w="98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4"/>
        <w:gridCol w:w="6807"/>
      </w:tblGrid>
      <w:tr w:rsidR="00B12A98">
        <w:tc>
          <w:tcPr>
            <w:tcW w:w="9851" w:type="dxa"/>
            <w:gridSpan w:val="2"/>
            <w:shd w:val="clear" w:color="auto" w:fill="D9D9D9"/>
          </w:tcPr>
          <w:p w:rsidR="00B12A98" w:rsidRDefault="00713ECA">
            <w:pPr>
              <w:spacing w:line="240" w:lineRule="auto"/>
              <w:ind w:left="0" w:hanging="2"/>
              <w:jc w:val="center"/>
            </w:pPr>
            <w:r>
              <w:rPr>
                <w:b/>
              </w:rPr>
              <w:t>1.1 – Загальна інформація</w:t>
            </w:r>
          </w:p>
        </w:tc>
      </w:tr>
      <w:tr w:rsidR="00B12A98">
        <w:tc>
          <w:tcPr>
            <w:tcW w:w="3044" w:type="dxa"/>
          </w:tcPr>
          <w:p w:rsidR="00B12A98" w:rsidRDefault="00713ECA">
            <w:pPr>
              <w:spacing w:line="240" w:lineRule="auto"/>
              <w:ind w:left="0" w:hanging="2"/>
              <w:rPr>
                <w:sz w:val="36"/>
                <w:szCs w:val="36"/>
              </w:rPr>
            </w:pPr>
            <w:r>
              <w:rPr>
                <w:b/>
              </w:rPr>
              <w:t>Повна назва закладу вищої освіти, факультету та кафедри</w:t>
            </w:r>
          </w:p>
        </w:tc>
        <w:tc>
          <w:tcPr>
            <w:tcW w:w="6807" w:type="dxa"/>
          </w:tcPr>
          <w:p w:rsidR="00B12A98" w:rsidRDefault="00713ECA">
            <w:pPr>
              <w:spacing w:line="240" w:lineRule="auto"/>
              <w:ind w:left="0" w:hanging="2"/>
            </w:pPr>
            <w:r>
              <w:t>Національний університет “Запорізька політехніка”,</w:t>
            </w:r>
          </w:p>
          <w:p w:rsidR="00B12A98" w:rsidRDefault="00713ECA">
            <w:pPr>
              <w:spacing w:line="240" w:lineRule="auto"/>
              <w:ind w:left="0" w:hanging="2"/>
            </w:pPr>
            <w:r>
              <w:t>Факультет, будівництва, архітектури та дизайну</w:t>
            </w:r>
          </w:p>
          <w:p w:rsidR="00B12A98" w:rsidRDefault="00713ECA">
            <w:pPr>
              <w:spacing w:line="240" w:lineRule="auto"/>
              <w:ind w:left="0" w:hanging="2"/>
              <w:rPr>
                <w:sz w:val="36"/>
                <w:szCs w:val="36"/>
              </w:rPr>
            </w:pPr>
            <w:r>
              <w:t>Кафедра "Будівельного виробництва та управління проектами".</w:t>
            </w:r>
          </w:p>
        </w:tc>
      </w:tr>
      <w:tr w:rsidR="00B12A98">
        <w:tc>
          <w:tcPr>
            <w:tcW w:w="3044" w:type="dxa"/>
          </w:tcPr>
          <w:p w:rsidR="00B12A98" w:rsidRDefault="00713ECA">
            <w:pPr>
              <w:spacing w:line="240" w:lineRule="auto"/>
              <w:ind w:left="0" w:hanging="2"/>
            </w:pPr>
            <w:r>
              <w:rPr>
                <w:b/>
              </w:rPr>
              <w:t>Ступінь вищої освіти та назва кваліфікації мовою оригіналу</w:t>
            </w:r>
          </w:p>
        </w:tc>
        <w:tc>
          <w:tcPr>
            <w:tcW w:w="6807" w:type="dxa"/>
          </w:tcPr>
          <w:p w:rsidR="00B12A98" w:rsidRDefault="00713ECA">
            <w:pPr>
              <w:spacing w:line="240" w:lineRule="auto"/>
              <w:ind w:left="0" w:hanging="2"/>
            </w:pPr>
            <w:r>
              <w:t>Перший (бакалаврський) рівень</w:t>
            </w:r>
          </w:p>
          <w:p w:rsidR="00B12A98" w:rsidRDefault="00713ECA">
            <w:pPr>
              <w:spacing w:line="240" w:lineRule="auto"/>
              <w:ind w:left="0" w:hanging="2"/>
            </w:pPr>
            <w:r>
              <w:t>Бакалавр з будівництва та цивільної інженерії за</w:t>
            </w:r>
          </w:p>
          <w:p w:rsidR="00B12A98" w:rsidRDefault="00713ECA">
            <w:pPr>
              <w:spacing w:line="240" w:lineRule="auto"/>
              <w:ind w:left="0" w:hanging="2"/>
              <w:rPr>
                <w:sz w:val="36"/>
                <w:szCs w:val="36"/>
              </w:rPr>
            </w:pPr>
            <w:r>
              <w:t>спеціалізацією «Промислове та цивільне будівництво»</w:t>
            </w:r>
          </w:p>
        </w:tc>
      </w:tr>
      <w:tr w:rsidR="00B12A98">
        <w:tc>
          <w:tcPr>
            <w:tcW w:w="3044" w:type="dxa"/>
          </w:tcPr>
          <w:p w:rsidR="00B12A98" w:rsidRDefault="00713ECA">
            <w:pPr>
              <w:spacing w:line="240" w:lineRule="auto"/>
              <w:ind w:left="0" w:hanging="2"/>
            </w:pPr>
            <w:r>
              <w:rPr>
                <w:b/>
              </w:rPr>
              <w:t>Офіційна назва освітньої програми</w:t>
            </w:r>
          </w:p>
        </w:tc>
        <w:tc>
          <w:tcPr>
            <w:tcW w:w="6807" w:type="dxa"/>
          </w:tcPr>
          <w:p w:rsidR="00B12A98" w:rsidRDefault="00713ECA">
            <w:pPr>
              <w:spacing w:line="240" w:lineRule="auto"/>
              <w:ind w:left="2" w:hanging="4"/>
              <w:rPr>
                <w:sz w:val="36"/>
                <w:szCs w:val="36"/>
              </w:rPr>
            </w:pPr>
            <w:r>
              <w:rPr>
                <w:sz w:val="36"/>
                <w:szCs w:val="36"/>
              </w:rPr>
              <w:t>Промислове та цивільне будівництво</w:t>
            </w:r>
          </w:p>
        </w:tc>
      </w:tr>
      <w:tr w:rsidR="00B12A98">
        <w:tc>
          <w:tcPr>
            <w:tcW w:w="3044" w:type="dxa"/>
          </w:tcPr>
          <w:p w:rsidR="00B12A98" w:rsidRDefault="00713ECA">
            <w:pPr>
              <w:spacing w:line="240" w:lineRule="auto"/>
              <w:ind w:left="0" w:hanging="2"/>
            </w:pPr>
            <w:r>
              <w:rPr>
                <w:b/>
              </w:rPr>
              <w:t xml:space="preserve">Тип диплому та обсяг освітньої програми </w:t>
            </w:r>
          </w:p>
        </w:tc>
        <w:tc>
          <w:tcPr>
            <w:tcW w:w="6807" w:type="dxa"/>
          </w:tcPr>
          <w:p w:rsidR="00B12A98" w:rsidRDefault="00713ECA">
            <w:pPr>
              <w:spacing w:line="240" w:lineRule="auto"/>
              <w:ind w:left="0" w:hanging="2"/>
            </w:pPr>
            <w:r>
              <w:t>Диплом бакалавра, одиничний, 240 кредитів ЄКТС. Термін навчання: 4 роки</w:t>
            </w:r>
          </w:p>
        </w:tc>
      </w:tr>
      <w:tr w:rsidR="00B12A98">
        <w:tc>
          <w:tcPr>
            <w:tcW w:w="3044" w:type="dxa"/>
          </w:tcPr>
          <w:p w:rsidR="00B12A98" w:rsidRDefault="00713ECA">
            <w:pPr>
              <w:spacing w:line="240" w:lineRule="auto"/>
              <w:ind w:left="0" w:hanging="2"/>
            </w:pPr>
            <w:r>
              <w:rPr>
                <w:b/>
              </w:rPr>
              <w:t>Наявність акредитації</w:t>
            </w:r>
          </w:p>
        </w:tc>
        <w:tc>
          <w:tcPr>
            <w:tcW w:w="6807" w:type="dxa"/>
          </w:tcPr>
          <w:p w:rsidR="00B12A98" w:rsidRDefault="00713ECA">
            <w:pPr>
              <w:spacing w:line="240" w:lineRule="auto"/>
              <w:ind w:left="0" w:hanging="2"/>
            </w:pPr>
            <w:r>
              <w:t>Сертифікат про акредитацію спеціальності УД 08011780, дійсний до 01.07.2022</w:t>
            </w:r>
          </w:p>
          <w:p w:rsidR="00B12A98" w:rsidRDefault="00713ECA">
            <w:pPr>
              <w:spacing w:line="240" w:lineRule="auto"/>
              <w:ind w:left="0" w:hanging="2"/>
            </w:pPr>
            <w:r>
              <w:t>Вказується:</w:t>
            </w:r>
          </w:p>
          <w:p w:rsidR="00B12A98" w:rsidRDefault="00713ECA">
            <w:pPr>
              <w:spacing w:line="240" w:lineRule="auto"/>
              <w:ind w:left="0" w:hanging="2"/>
            </w:pPr>
            <w:r>
              <w:t>- назва організації, яка надала акредитацію даній програмі;</w:t>
            </w:r>
          </w:p>
          <w:p w:rsidR="00B12A98" w:rsidRDefault="00713ECA">
            <w:pPr>
              <w:spacing w:line="240" w:lineRule="auto"/>
              <w:ind w:left="0" w:hanging="2"/>
            </w:pPr>
            <w:r>
              <w:t>- країна, де ця організація розташована;</w:t>
            </w:r>
          </w:p>
          <w:p w:rsidR="00B12A98" w:rsidRDefault="00713ECA">
            <w:pPr>
              <w:spacing w:line="240" w:lineRule="auto"/>
              <w:ind w:left="0" w:hanging="2"/>
            </w:pPr>
            <w:r>
              <w:t>- період акредитації</w:t>
            </w:r>
          </w:p>
        </w:tc>
      </w:tr>
      <w:tr w:rsidR="00B12A98">
        <w:tc>
          <w:tcPr>
            <w:tcW w:w="3044" w:type="dxa"/>
          </w:tcPr>
          <w:p w:rsidR="00B12A98" w:rsidRDefault="00713ECA">
            <w:pPr>
              <w:spacing w:line="240" w:lineRule="auto"/>
              <w:ind w:left="0" w:hanging="2"/>
            </w:pPr>
            <w:r>
              <w:rPr>
                <w:b/>
              </w:rPr>
              <w:t>Цикл/рівень</w:t>
            </w:r>
          </w:p>
        </w:tc>
        <w:tc>
          <w:tcPr>
            <w:tcW w:w="6807" w:type="dxa"/>
          </w:tcPr>
          <w:p w:rsidR="00B12A98" w:rsidRDefault="00713ECA">
            <w:pPr>
              <w:spacing w:line="240" w:lineRule="auto"/>
              <w:ind w:left="0" w:hanging="2"/>
            </w:pPr>
            <w:r>
              <w:t xml:space="preserve">QF </w:t>
            </w:r>
            <w:proofErr w:type="spellStart"/>
            <w:r>
              <w:t>for</w:t>
            </w:r>
            <w:proofErr w:type="spellEnd"/>
            <w:r>
              <w:t xml:space="preserve"> ЕНЕА - другий цикл, EQF </w:t>
            </w:r>
            <w:proofErr w:type="spellStart"/>
            <w:r>
              <w:t>for</w:t>
            </w:r>
            <w:proofErr w:type="spellEnd"/>
            <w:r>
              <w:t xml:space="preserve"> LLL - 6 рівень; Національна рамка кваліфікацій України - 6 рівень.</w:t>
            </w:r>
          </w:p>
        </w:tc>
      </w:tr>
      <w:tr w:rsidR="00B12A98">
        <w:tc>
          <w:tcPr>
            <w:tcW w:w="3044" w:type="dxa"/>
          </w:tcPr>
          <w:p w:rsidR="00B12A98" w:rsidRDefault="00713ECA">
            <w:pPr>
              <w:spacing w:line="240" w:lineRule="auto"/>
              <w:ind w:left="0" w:hanging="2"/>
            </w:pPr>
            <w:r>
              <w:rPr>
                <w:b/>
              </w:rPr>
              <w:t>Передумови</w:t>
            </w:r>
          </w:p>
        </w:tc>
        <w:tc>
          <w:tcPr>
            <w:tcW w:w="6807" w:type="dxa"/>
          </w:tcPr>
          <w:p w:rsidR="00B12A98" w:rsidRDefault="00713ECA">
            <w:pPr>
              <w:spacing w:line="240" w:lineRule="auto"/>
              <w:ind w:left="0" w:hanging="2"/>
            </w:pPr>
            <w:r>
              <w:t>Атестат про середню освіту.</w:t>
            </w:r>
          </w:p>
        </w:tc>
      </w:tr>
      <w:tr w:rsidR="00B12A98">
        <w:trPr>
          <w:trHeight w:val="356"/>
        </w:trPr>
        <w:tc>
          <w:tcPr>
            <w:tcW w:w="3044" w:type="dxa"/>
          </w:tcPr>
          <w:p w:rsidR="00B12A98" w:rsidRDefault="00713ECA">
            <w:pPr>
              <w:spacing w:line="240" w:lineRule="auto"/>
              <w:ind w:left="0" w:hanging="2"/>
            </w:pPr>
            <w:r>
              <w:rPr>
                <w:b/>
              </w:rPr>
              <w:t>Мова(и) викладання</w:t>
            </w:r>
          </w:p>
          <w:p w:rsidR="00B12A98" w:rsidRDefault="00B12A98">
            <w:pPr>
              <w:spacing w:line="240" w:lineRule="auto"/>
              <w:ind w:left="0" w:hanging="2"/>
            </w:pPr>
          </w:p>
        </w:tc>
        <w:tc>
          <w:tcPr>
            <w:tcW w:w="6807" w:type="dxa"/>
          </w:tcPr>
          <w:p w:rsidR="00B12A98" w:rsidRDefault="00713ECA">
            <w:pPr>
              <w:spacing w:line="240" w:lineRule="auto"/>
              <w:ind w:left="1" w:hanging="3"/>
              <w:rPr>
                <w:sz w:val="36"/>
                <w:szCs w:val="36"/>
              </w:rPr>
            </w:pPr>
            <w:r>
              <w:rPr>
                <w:sz w:val="28"/>
                <w:szCs w:val="28"/>
              </w:rPr>
              <w:t>Українська</w:t>
            </w:r>
          </w:p>
        </w:tc>
      </w:tr>
      <w:tr w:rsidR="00B12A98">
        <w:tc>
          <w:tcPr>
            <w:tcW w:w="3044" w:type="dxa"/>
          </w:tcPr>
          <w:p w:rsidR="00B12A98" w:rsidRDefault="00713ECA">
            <w:pPr>
              <w:spacing w:line="240" w:lineRule="auto"/>
              <w:ind w:left="0" w:hanging="2"/>
            </w:pPr>
            <w:r>
              <w:rPr>
                <w:b/>
              </w:rPr>
              <w:t>Термін дії освітньої програми</w:t>
            </w:r>
          </w:p>
        </w:tc>
        <w:tc>
          <w:tcPr>
            <w:tcW w:w="6807" w:type="dxa"/>
          </w:tcPr>
          <w:p w:rsidR="00B12A98" w:rsidRDefault="00713ECA">
            <w:pPr>
              <w:spacing w:line="240" w:lineRule="auto"/>
              <w:ind w:left="0" w:hanging="2"/>
            </w:pPr>
            <w:r>
              <w:t>До введення в дію наступної редакції</w:t>
            </w:r>
          </w:p>
        </w:tc>
      </w:tr>
      <w:tr w:rsidR="00B12A98">
        <w:tc>
          <w:tcPr>
            <w:tcW w:w="3044" w:type="dxa"/>
            <w:tcBorders>
              <w:bottom w:val="single" w:sz="4" w:space="0" w:color="000000"/>
            </w:tcBorders>
          </w:tcPr>
          <w:p w:rsidR="00B12A98" w:rsidRDefault="00713ECA">
            <w:pPr>
              <w:spacing w:line="240" w:lineRule="auto"/>
              <w:ind w:left="0" w:hanging="2"/>
            </w:pPr>
            <w:proofErr w:type="spellStart"/>
            <w:r>
              <w:rPr>
                <w:b/>
              </w:rPr>
              <w:t>Інтернет-адреса</w:t>
            </w:r>
            <w:proofErr w:type="spellEnd"/>
            <w:r>
              <w:rPr>
                <w:b/>
              </w:rPr>
              <w:t xml:space="preserve"> постійного</w:t>
            </w:r>
          </w:p>
          <w:p w:rsidR="00B12A98" w:rsidRDefault="00713ECA">
            <w:pPr>
              <w:spacing w:line="240" w:lineRule="auto"/>
              <w:ind w:left="0" w:hanging="2"/>
            </w:pPr>
            <w:r>
              <w:rPr>
                <w:b/>
              </w:rPr>
              <w:t>розміщення опису освітньої програми</w:t>
            </w:r>
          </w:p>
        </w:tc>
        <w:tc>
          <w:tcPr>
            <w:tcW w:w="6807" w:type="dxa"/>
            <w:tcBorders>
              <w:bottom w:val="single" w:sz="4" w:space="0" w:color="000000"/>
            </w:tcBorders>
          </w:tcPr>
          <w:p w:rsidR="00B12A98" w:rsidRDefault="00713ECA">
            <w:pPr>
              <w:spacing w:line="240" w:lineRule="auto"/>
              <w:ind w:left="0" w:hanging="2"/>
            </w:pPr>
            <w:r>
              <w:t>https://zp.edu.ua/</w:t>
            </w:r>
          </w:p>
        </w:tc>
      </w:tr>
      <w:tr w:rsidR="00B12A98">
        <w:tc>
          <w:tcPr>
            <w:tcW w:w="9851" w:type="dxa"/>
            <w:gridSpan w:val="2"/>
            <w:shd w:val="clear" w:color="auto" w:fill="D9D9D9"/>
          </w:tcPr>
          <w:p w:rsidR="00B12A98" w:rsidRDefault="00713ECA">
            <w:pPr>
              <w:spacing w:line="240" w:lineRule="auto"/>
              <w:ind w:left="0" w:hanging="2"/>
              <w:jc w:val="center"/>
            </w:pPr>
            <w:r>
              <w:rPr>
                <w:b/>
              </w:rPr>
              <w:t>1.2 – Мета освітньої програми</w:t>
            </w:r>
          </w:p>
        </w:tc>
      </w:tr>
      <w:tr w:rsidR="00B12A98">
        <w:tc>
          <w:tcPr>
            <w:tcW w:w="9851" w:type="dxa"/>
            <w:gridSpan w:val="2"/>
            <w:tcBorders>
              <w:bottom w:val="single" w:sz="4" w:space="0" w:color="000000"/>
            </w:tcBorders>
          </w:tcPr>
          <w:p w:rsidR="00B12A98" w:rsidRDefault="00713ECA">
            <w:pPr>
              <w:spacing w:line="240" w:lineRule="auto"/>
              <w:ind w:left="0" w:hanging="2"/>
            </w:pPr>
            <w:r>
              <w:t xml:space="preserve">Забезпечити підготовку професійних кадрів у сфері будівництва та цивільної інженерії шляхом здобуття ними </w:t>
            </w:r>
            <w:proofErr w:type="spellStart"/>
            <w:r>
              <w:t>компетентностей</w:t>
            </w:r>
            <w:proofErr w:type="spellEnd"/>
            <w:r>
              <w:t>, достатніх для розв'язання комплексних задач в галузі проектування, зведення, експлуатації, діагностики та реконструкції будівель і споруд, інженерного забезпечення та обладнання будівельних об’єктів.</w:t>
            </w:r>
          </w:p>
        </w:tc>
      </w:tr>
      <w:tr w:rsidR="00B12A98">
        <w:tc>
          <w:tcPr>
            <w:tcW w:w="9851" w:type="dxa"/>
            <w:gridSpan w:val="2"/>
            <w:shd w:val="clear" w:color="auto" w:fill="D9D9D9"/>
          </w:tcPr>
          <w:p w:rsidR="00B12A98" w:rsidRDefault="00713ECA">
            <w:pPr>
              <w:spacing w:line="240" w:lineRule="auto"/>
              <w:ind w:left="0" w:hanging="2"/>
              <w:jc w:val="center"/>
            </w:pPr>
            <w:r>
              <w:rPr>
                <w:b/>
              </w:rPr>
              <w:t>1.3 - Характеристика освітньої програми</w:t>
            </w:r>
          </w:p>
        </w:tc>
      </w:tr>
      <w:tr w:rsidR="00B12A98">
        <w:tc>
          <w:tcPr>
            <w:tcW w:w="3044" w:type="dxa"/>
          </w:tcPr>
          <w:p w:rsidR="00B12A98" w:rsidRDefault="00713ECA">
            <w:pPr>
              <w:spacing w:line="240" w:lineRule="auto"/>
              <w:ind w:left="0" w:hanging="2"/>
            </w:pPr>
            <w:r>
              <w:rPr>
                <w:b/>
              </w:rPr>
              <w:t>Предметна область (галузь</w:t>
            </w:r>
          </w:p>
          <w:p w:rsidR="00B12A98" w:rsidRDefault="00713ECA">
            <w:pPr>
              <w:spacing w:line="240" w:lineRule="auto"/>
              <w:ind w:left="0" w:hanging="2"/>
            </w:pPr>
            <w:r>
              <w:rPr>
                <w:b/>
              </w:rPr>
              <w:t>знань, спеціальність,</w:t>
            </w:r>
          </w:p>
          <w:p w:rsidR="00B12A98" w:rsidRDefault="00713ECA">
            <w:pPr>
              <w:spacing w:line="240" w:lineRule="auto"/>
              <w:ind w:left="0" w:hanging="2"/>
            </w:pPr>
            <w:r>
              <w:rPr>
                <w:b/>
              </w:rPr>
              <w:t>спеціалізація (за наявності))</w:t>
            </w:r>
          </w:p>
        </w:tc>
        <w:tc>
          <w:tcPr>
            <w:tcW w:w="6807" w:type="dxa"/>
          </w:tcPr>
          <w:p w:rsidR="00B12A98" w:rsidRDefault="00713ECA">
            <w:pPr>
              <w:spacing w:line="240" w:lineRule="auto"/>
              <w:ind w:left="0" w:hanging="2"/>
              <w:jc w:val="both"/>
            </w:pPr>
            <w:r>
              <w:t>Об'єкти вивчення та діяльності: технології, будівлі та інженерні споруди, процеси їх проектування, створення, експлуатації, зберігання і реконструкції.</w:t>
            </w:r>
          </w:p>
          <w:p w:rsidR="00B12A98" w:rsidRDefault="00713ECA">
            <w:pPr>
              <w:spacing w:line="240" w:lineRule="auto"/>
              <w:ind w:left="0" w:hanging="2"/>
              <w:jc w:val="both"/>
            </w:pPr>
            <w:r>
              <w:t>Мета навчання: формування у здобувачів вищої освіти комплексу знань, умінь та навичок, необхідних для розв’язання складних спеціалізованих задач та вирішення практичних питань у сфері будівництва та цивільної інженерії.</w:t>
            </w:r>
          </w:p>
          <w:p w:rsidR="00B12A98" w:rsidRDefault="00713ECA">
            <w:pPr>
              <w:spacing w:line="240" w:lineRule="auto"/>
              <w:ind w:left="0" w:hanging="2"/>
              <w:jc w:val="both"/>
            </w:pPr>
            <w:r>
              <w:t>Теоретичний зміст предметної області: поняття, концепції, принципи, способи та методи створення та утримання будівель та інженерних споруд.</w:t>
            </w:r>
          </w:p>
          <w:p w:rsidR="00B12A98" w:rsidRDefault="00713ECA">
            <w:pPr>
              <w:spacing w:line="240" w:lineRule="auto"/>
              <w:ind w:left="0" w:hanging="2"/>
              <w:jc w:val="both"/>
            </w:pPr>
            <w:r>
              <w:t>Методи, методики та технології: експериментальні методи досліджень матеріалів і процесів, методи фізичного та математичного моделювання, методики проектування, технології виготовлення конструкцій, матеріалів та виробів, технології зведення будівель та інженерних споруд, знищення об’єктів будівництва та утилізації відходів.</w:t>
            </w:r>
          </w:p>
          <w:p w:rsidR="00B12A98" w:rsidRDefault="00713ECA">
            <w:pPr>
              <w:spacing w:line="240" w:lineRule="auto"/>
              <w:ind w:left="0" w:hanging="2"/>
              <w:jc w:val="both"/>
            </w:pPr>
            <w:r>
              <w:t xml:space="preserve">Інструменти та обладнання: </w:t>
            </w:r>
            <w:proofErr w:type="spellStart"/>
            <w:r>
              <w:t>експериментально-</w:t>
            </w:r>
            <w:proofErr w:type="spellEnd"/>
            <w:r>
              <w:t xml:space="preserve"> вимірювальне </w:t>
            </w:r>
            <w:r>
              <w:lastRenderedPageBreak/>
              <w:t>обладнання, устаткування та програмне забезпечення, необхідне для натурних, лабораторних та дистанційних досліджень у будівництві та цивільній інженерії.</w:t>
            </w:r>
          </w:p>
        </w:tc>
      </w:tr>
      <w:tr w:rsidR="00B12A98">
        <w:tc>
          <w:tcPr>
            <w:tcW w:w="3044" w:type="dxa"/>
          </w:tcPr>
          <w:p w:rsidR="00B12A98" w:rsidRDefault="00713ECA">
            <w:pPr>
              <w:spacing w:line="240" w:lineRule="auto"/>
              <w:ind w:left="0" w:hanging="2"/>
            </w:pPr>
            <w:r>
              <w:rPr>
                <w:b/>
              </w:rPr>
              <w:lastRenderedPageBreak/>
              <w:t>Орієнтація освітньої програми</w:t>
            </w:r>
          </w:p>
        </w:tc>
        <w:tc>
          <w:tcPr>
            <w:tcW w:w="6807" w:type="dxa"/>
          </w:tcPr>
          <w:p w:rsidR="00B12A98" w:rsidRDefault="00713ECA">
            <w:pPr>
              <w:spacing w:line="240" w:lineRule="auto"/>
              <w:ind w:left="0" w:hanging="2"/>
            </w:pPr>
            <w:r>
              <w:t>Освітньо-професійна;</w:t>
            </w:r>
          </w:p>
          <w:p w:rsidR="00B12A98" w:rsidRDefault="00713ECA">
            <w:pPr>
              <w:spacing w:line="240" w:lineRule="auto"/>
              <w:ind w:left="0" w:hanging="2"/>
              <w:jc w:val="both"/>
            </w:pPr>
            <w:r>
              <w:t xml:space="preserve">Програма враховує сучасні тенденції розвитку будівельної галузі та охоплює дисципліни, які передбачають поєднання теоретичних знань з практичними вміннями та навичками майбутньої професійної діяльності. За рахунок вибіркової складової, передбачається формування індивідуальної траєкторії </w:t>
            </w:r>
            <w:proofErr w:type="spellStart"/>
            <w:r>
              <w:t>здобувана</w:t>
            </w:r>
            <w:proofErr w:type="spellEnd"/>
            <w:r>
              <w:t xml:space="preserve"> з орієнтацією на розвиток сучасних технологій будівельного виробництва та розв’язання реальних прикладних задач будівництва та цивільної інженерії.</w:t>
            </w:r>
          </w:p>
        </w:tc>
      </w:tr>
      <w:tr w:rsidR="00B12A98">
        <w:tc>
          <w:tcPr>
            <w:tcW w:w="3044" w:type="dxa"/>
          </w:tcPr>
          <w:p w:rsidR="00B12A98" w:rsidRDefault="00713ECA">
            <w:pPr>
              <w:spacing w:line="240" w:lineRule="auto"/>
              <w:ind w:left="0" w:hanging="2"/>
            </w:pPr>
            <w:r>
              <w:rPr>
                <w:b/>
              </w:rPr>
              <w:t>Основний фокус освітньої</w:t>
            </w:r>
          </w:p>
          <w:p w:rsidR="00B12A98" w:rsidRDefault="00713ECA">
            <w:pPr>
              <w:spacing w:line="240" w:lineRule="auto"/>
              <w:ind w:left="0" w:hanging="2"/>
            </w:pPr>
            <w:r>
              <w:rPr>
                <w:b/>
              </w:rPr>
              <w:t>програми та спеціалізації</w:t>
            </w:r>
          </w:p>
        </w:tc>
        <w:tc>
          <w:tcPr>
            <w:tcW w:w="6807" w:type="dxa"/>
          </w:tcPr>
          <w:p w:rsidR="00B12A98" w:rsidRDefault="00B12A98">
            <w:pPr>
              <w:spacing w:line="240" w:lineRule="auto"/>
              <w:ind w:left="0" w:hanging="2"/>
              <w:rPr>
                <w:color w:val="000000"/>
              </w:rPr>
            </w:pPr>
          </w:p>
          <w:p w:rsidR="00B12A98" w:rsidRDefault="00713ECA">
            <w:pPr>
              <w:spacing w:line="240" w:lineRule="auto"/>
              <w:ind w:left="0" w:hanging="2"/>
            </w:pPr>
            <w:r>
              <w:rPr>
                <w:color w:val="000000"/>
              </w:rPr>
              <w:t>Промислове та цивільне будівництво</w:t>
            </w:r>
          </w:p>
        </w:tc>
      </w:tr>
      <w:tr w:rsidR="00B12A98">
        <w:tc>
          <w:tcPr>
            <w:tcW w:w="3044" w:type="dxa"/>
            <w:tcBorders>
              <w:bottom w:val="single" w:sz="4" w:space="0" w:color="000000"/>
            </w:tcBorders>
          </w:tcPr>
          <w:p w:rsidR="00B12A98" w:rsidRDefault="00713ECA">
            <w:pPr>
              <w:spacing w:line="240" w:lineRule="auto"/>
              <w:ind w:left="0" w:hanging="2"/>
            </w:pPr>
            <w:r>
              <w:rPr>
                <w:b/>
              </w:rPr>
              <w:t>Особливості програми</w:t>
            </w:r>
          </w:p>
        </w:tc>
        <w:tc>
          <w:tcPr>
            <w:tcW w:w="6807" w:type="dxa"/>
            <w:tcBorders>
              <w:bottom w:val="single" w:sz="4" w:space="0" w:color="000000"/>
            </w:tcBorders>
          </w:tcPr>
          <w:p w:rsidR="00B12A98" w:rsidRDefault="00713ECA">
            <w:pPr>
              <w:spacing w:line="240" w:lineRule="auto"/>
              <w:ind w:left="0" w:hanging="2"/>
            </w:pPr>
            <w:r>
              <w:t xml:space="preserve">Програма враховує сучасні тенденції розвитку будівельної галузі та охоплює дисципліни, які передбачають поєднання теоретичних знань з практичними вміннями та навичками майбутньої професійної діяльності. За рахунок вибіркової складової, передбачається формування індивідуальної траєкторії </w:t>
            </w:r>
            <w:proofErr w:type="spellStart"/>
            <w:r>
              <w:t>здобувана</w:t>
            </w:r>
            <w:proofErr w:type="spellEnd"/>
            <w:r>
              <w:t xml:space="preserve"> з орієнтацією на розвиток сучасних технологій будівельного виробництва та розв’язання реальних прикладних задач будівництва та цивільної інженерії.</w:t>
            </w:r>
          </w:p>
        </w:tc>
      </w:tr>
      <w:tr w:rsidR="00B12A98">
        <w:tc>
          <w:tcPr>
            <w:tcW w:w="9851" w:type="dxa"/>
            <w:gridSpan w:val="2"/>
            <w:shd w:val="clear" w:color="auto" w:fill="D9D9D9"/>
          </w:tcPr>
          <w:p w:rsidR="00B12A98" w:rsidRDefault="00713ECA">
            <w:pPr>
              <w:spacing w:line="240" w:lineRule="auto"/>
              <w:ind w:left="0" w:hanging="2"/>
              <w:jc w:val="center"/>
            </w:pPr>
            <w:r>
              <w:rPr>
                <w:b/>
              </w:rPr>
              <w:t>1.4 – Придатність випускників до працевлаштування та подальшого навчання</w:t>
            </w:r>
          </w:p>
        </w:tc>
      </w:tr>
      <w:tr w:rsidR="00B12A98">
        <w:tc>
          <w:tcPr>
            <w:tcW w:w="3044" w:type="dxa"/>
          </w:tcPr>
          <w:p w:rsidR="00B12A98" w:rsidRDefault="00713ECA">
            <w:pPr>
              <w:spacing w:line="240" w:lineRule="auto"/>
              <w:ind w:left="0" w:hanging="2"/>
            </w:pPr>
            <w:r>
              <w:rPr>
                <w:b/>
              </w:rPr>
              <w:t>Придатність до працевлаштування</w:t>
            </w:r>
          </w:p>
        </w:tc>
        <w:tc>
          <w:tcPr>
            <w:tcW w:w="6807" w:type="dxa"/>
          </w:tcPr>
          <w:p w:rsidR="00B12A98" w:rsidRDefault="00713ECA">
            <w:pPr>
              <w:spacing w:line="240" w:lineRule="auto"/>
              <w:ind w:left="0" w:hanging="2"/>
              <w:jc w:val="both"/>
            </w:pPr>
            <w:r>
              <w:t>Область професійної діяльності - створення об’єктів у галузі будівництва та цивільної інженерії, що включає проектування, будівництво (нове будівництво, реконструкцію, реставрацію, капітальний ремонт) та експлуатацію об’єктів.</w:t>
            </w:r>
          </w:p>
          <w:p w:rsidR="00B12A98" w:rsidRDefault="00713ECA">
            <w:pPr>
              <w:spacing w:line="240" w:lineRule="auto"/>
              <w:ind w:left="0" w:hanging="2"/>
              <w:jc w:val="both"/>
            </w:pPr>
            <w:r>
              <w:t>Випускники можуть працювати на первинних посадах, за професіями, які визначені Національним класифікатором</w:t>
            </w:r>
          </w:p>
          <w:p w:rsidR="00B12A98" w:rsidRDefault="00713ECA">
            <w:pPr>
              <w:spacing w:line="240" w:lineRule="auto"/>
              <w:ind w:left="0" w:hanging="2"/>
              <w:jc w:val="both"/>
            </w:pPr>
            <w:r>
              <w:t>України:</w:t>
            </w:r>
          </w:p>
          <w:p w:rsidR="00B12A98" w:rsidRDefault="00713ECA">
            <w:pPr>
              <w:spacing w:line="240" w:lineRule="auto"/>
              <w:ind w:left="0" w:hanging="2"/>
              <w:jc w:val="both"/>
            </w:pPr>
            <w:r>
              <w:t>Класифікатор професій (ДК 003:2010):</w:t>
            </w:r>
          </w:p>
          <w:p w:rsidR="00B12A98" w:rsidRDefault="00713ECA">
            <w:pPr>
              <w:spacing w:line="240" w:lineRule="auto"/>
              <w:ind w:left="0" w:hanging="2"/>
              <w:jc w:val="both"/>
            </w:pPr>
            <w:r>
              <w:t>3 112 - технік-будівельник;</w:t>
            </w:r>
          </w:p>
          <w:p w:rsidR="00B12A98" w:rsidRDefault="00713ECA">
            <w:pPr>
              <w:spacing w:line="240" w:lineRule="auto"/>
              <w:ind w:left="0" w:hanging="2"/>
              <w:jc w:val="both"/>
            </w:pPr>
            <w:r>
              <w:t>3 118 - Креслярі</w:t>
            </w:r>
          </w:p>
          <w:p w:rsidR="00B12A98" w:rsidRDefault="00713ECA">
            <w:pPr>
              <w:spacing w:line="240" w:lineRule="auto"/>
              <w:ind w:left="0" w:hanging="2"/>
              <w:jc w:val="both"/>
            </w:pPr>
            <w:r>
              <w:t>3 119 - Інші технічні фахівці в галузі фізичних наук та техніки</w:t>
            </w:r>
          </w:p>
          <w:p w:rsidR="00B12A98" w:rsidRDefault="00713ECA">
            <w:pPr>
              <w:spacing w:line="240" w:lineRule="auto"/>
              <w:ind w:left="0" w:hanging="2"/>
              <w:jc w:val="both"/>
            </w:pPr>
            <w:r>
              <w:t>3 151 - Інспектори з будівництва та пожежної безпеки</w:t>
            </w:r>
          </w:p>
          <w:p w:rsidR="00B12A98" w:rsidRDefault="00713ECA">
            <w:pPr>
              <w:spacing w:line="240" w:lineRule="auto"/>
              <w:ind w:left="0" w:hanging="2"/>
              <w:jc w:val="both"/>
            </w:pPr>
            <w:r>
              <w:t xml:space="preserve">Професії та професійні назви робіт згідно </w:t>
            </w:r>
            <w:proofErr w:type="spellStart"/>
            <w:r>
              <w:t>International</w:t>
            </w:r>
            <w:proofErr w:type="spellEnd"/>
            <w:r>
              <w:t xml:space="preserve"> Standard </w:t>
            </w:r>
            <w:proofErr w:type="spellStart"/>
            <w:r>
              <w:t>Classification</w:t>
            </w:r>
            <w:proofErr w:type="spellEnd"/>
            <w:r>
              <w:t xml:space="preserve"> </w:t>
            </w:r>
            <w:proofErr w:type="spellStart"/>
            <w:r>
              <w:t>of</w:t>
            </w:r>
            <w:proofErr w:type="spellEnd"/>
            <w:r>
              <w:t xml:space="preserve"> </w:t>
            </w:r>
            <w:proofErr w:type="spellStart"/>
            <w:r>
              <w:t>Occupations</w:t>
            </w:r>
            <w:proofErr w:type="spellEnd"/>
            <w:r>
              <w:t xml:space="preserve"> 2008 (ISC0-08):</w:t>
            </w:r>
          </w:p>
          <w:p w:rsidR="00B12A98" w:rsidRDefault="00713ECA">
            <w:pPr>
              <w:spacing w:line="240" w:lineRule="auto"/>
              <w:ind w:left="0" w:hanging="2"/>
              <w:jc w:val="both"/>
            </w:pPr>
            <w:r>
              <w:t xml:space="preserve">3 112 - </w:t>
            </w:r>
            <w:proofErr w:type="spellStart"/>
            <w:r>
              <w:t>Civil</w:t>
            </w:r>
            <w:proofErr w:type="spellEnd"/>
            <w:r>
              <w:t xml:space="preserve"> </w:t>
            </w:r>
            <w:proofErr w:type="spellStart"/>
            <w:r>
              <w:t>engineering</w:t>
            </w:r>
            <w:proofErr w:type="spellEnd"/>
            <w:r>
              <w:t xml:space="preserve"> </w:t>
            </w:r>
            <w:proofErr w:type="spellStart"/>
            <w:r>
              <w:t>technicians</w:t>
            </w:r>
            <w:proofErr w:type="spellEnd"/>
            <w:r>
              <w:t xml:space="preserve"> </w:t>
            </w:r>
          </w:p>
          <w:p w:rsidR="00B12A98" w:rsidRDefault="00713ECA">
            <w:pPr>
              <w:spacing w:line="240" w:lineRule="auto"/>
              <w:ind w:left="0" w:hanging="2"/>
              <w:jc w:val="both"/>
            </w:pPr>
            <w:r>
              <w:t xml:space="preserve">3 118 - </w:t>
            </w:r>
            <w:proofErr w:type="spellStart"/>
            <w:r>
              <w:t>Draughts</w:t>
            </w:r>
            <w:proofErr w:type="spellEnd"/>
            <w:r>
              <w:t xml:space="preserve"> </w:t>
            </w:r>
            <w:proofErr w:type="spellStart"/>
            <w:r>
              <w:t>persons</w:t>
            </w:r>
            <w:proofErr w:type="spellEnd"/>
          </w:p>
          <w:p w:rsidR="00B12A98" w:rsidRDefault="00713ECA">
            <w:pPr>
              <w:spacing w:line="240" w:lineRule="auto"/>
              <w:ind w:left="0" w:hanging="2"/>
              <w:jc w:val="both"/>
            </w:pPr>
            <w:r>
              <w:t xml:space="preserve">3 119 - </w:t>
            </w:r>
            <w:proofErr w:type="spellStart"/>
            <w:r>
              <w:t>Physical</w:t>
            </w:r>
            <w:proofErr w:type="spellEnd"/>
            <w:r>
              <w:t xml:space="preserve"> </w:t>
            </w:r>
            <w:proofErr w:type="spellStart"/>
            <w:r>
              <w:t>and</w:t>
            </w:r>
            <w:proofErr w:type="spellEnd"/>
            <w:r>
              <w:t xml:space="preserve"> </w:t>
            </w:r>
            <w:proofErr w:type="spellStart"/>
            <w:r>
              <w:t>engineering</w:t>
            </w:r>
            <w:proofErr w:type="spellEnd"/>
            <w:r>
              <w:t xml:space="preserve"> </w:t>
            </w:r>
            <w:proofErr w:type="spellStart"/>
            <w:r>
              <w:t>science</w:t>
            </w:r>
            <w:proofErr w:type="spellEnd"/>
            <w:r>
              <w:t xml:space="preserve"> </w:t>
            </w:r>
            <w:proofErr w:type="spellStart"/>
            <w:r>
              <w:t>technicians</w:t>
            </w:r>
            <w:proofErr w:type="spellEnd"/>
          </w:p>
        </w:tc>
      </w:tr>
      <w:tr w:rsidR="00B12A98">
        <w:tc>
          <w:tcPr>
            <w:tcW w:w="3044" w:type="dxa"/>
            <w:tcBorders>
              <w:bottom w:val="single" w:sz="4" w:space="0" w:color="000000"/>
            </w:tcBorders>
          </w:tcPr>
          <w:p w:rsidR="00B12A98" w:rsidRDefault="00713ECA">
            <w:pPr>
              <w:spacing w:line="240" w:lineRule="auto"/>
              <w:ind w:left="0" w:hanging="2"/>
            </w:pPr>
            <w:r>
              <w:rPr>
                <w:b/>
              </w:rPr>
              <w:t>Подальше навчання</w:t>
            </w:r>
          </w:p>
        </w:tc>
        <w:tc>
          <w:tcPr>
            <w:tcW w:w="6807" w:type="dxa"/>
            <w:tcBorders>
              <w:bottom w:val="single" w:sz="4" w:space="0" w:color="000000"/>
            </w:tcBorders>
          </w:tcPr>
          <w:p w:rsidR="00B12A98" w:rsidRDefault="00713ECA">
            <w:pPr>
              <w:spacing w:line="240" w:lineRule="auto"/>
              <w:ind w:left="0" w:hanging="2"/>
            </w:pPr>
            <w:r>
              <w:t>Можливість навчатися за програмою другого (магістерського) рівня вищої освіти та здобувати додаткові кваліфікації в системі освіти протягом життя.</w:t>
            </w:r>
          </w:p>
        </w:tc>
      </w:tr>
      <w:tr w:rsidR="00B12A98">
        <w:tc>
          <w:tcPr>
            <w:tcW w:w="9851" w:type="dxa"/>
            <w:gridSpan w:val="2"/>
            <w:shd w:val="clear" w:color="auto" w:fill="D9D9D9"/>
          </w:tcPr>
          <w:p w:rsidR="00B12A98" w:rsidRDefault="00713ECA">
            <w:pPr>
              <w:spacing w:line="240" w:lineRule="auto"/>
              <w:ind w:left="0" w:hanging="2"/>
              <w:jc w:val="center"/>
            </w:pPr>
            <w:r>
              <w:rPr>
                <w:b/>
              </w:rPr>
              <w:t>1.5 – Викладання та оцінювання</w:t>
            </w:r>
          </w:p>
        </w:tc>
      </w:tr>
      <w:tr w:rsidR="00B12A98">
        <w:tc>
          <w:tcPr>
            <w:tcW w:w="3044" w:type="dxa"/>
          </w:tcPr>
          <w:p w:rsidR="00B12A98" w:rsidRDefault="00713ECA">
            <w:pPr>
              <w:spacing w:line="240" w:lineRule="auto"/>
              <w:ind w:left="0" w:hanging="2"/>
            </w:pPr>
            <w:r>
              <w:rPr>
                <w:b/>
              </w:rPr>
              <w:t>Викладання та навчання</w:t>
            </w:r>
          </w:p>
        </w:tc>
        <w:tc>
          <w:tcPr>
            <w:tcW w:w="6807" w:type="dxa"/>
          </w:tcPr>
          <w:p w:rsidR="00B12A98" w:rsidRDefault="00713ECA">
            <w:pPr>
              <w:spacing w:line="240" w:lineRule="auto"/>
              <w:ind w:left="0" w:hanging="2"/>
              <w:jc w:val="both"/>
            </w:pPr>
            <w:r>
              <w:t xml:space="preserve">Основними підходами є </w:t>
            </w:r>
            <w:proofErr w:type="spellStart"/>
            <w:r>
              <w:t>студентоцентроване</w:t>
            </w:r>
            <w:proofErr w:type="spellEnd"/>
            <w:r>
              <w:t xml:space="preserve"> та про </w:t>
            </w:r>
            <w:proofErr w:type="spellStart"/>
            <w:r>
              <w:t>блємно-</w:t>
            </w:r>
            <w:proofErr w:type="spellEnd"/>
            <w:r>
              <w:t xml:space="preserve"> орієнтоване навчання, електронне навчання, самонавчання, і навчання на основі досліджень. Викладання проводиться у вигляді лекцій, практичних занять, лабораторних робіт, аудиторних або </w:t>
            </w:r>
            <w:proofErr w:type="spellStart"/>
            <w:r>
              <w:t>online</w:t>
            </w:r>
            <w:proofErr w:type="spellEnd"/>
            <w:r>
              <w:t xml:space="preserve"> консультацій, індивідуальних занять, самостійної та проектної роботи з використанням мультимедійного обладнання. Навчання критиці власної </w:t>
            </w:r>
            <w:r>
              <w:lastRenderedPageBreak/>
              <w:t xml:space="preserve">роботи, конструктивній критиці роботи інших, продуктивному використанню критичних зауважень з боку інших. Самостійна робота з інформацією у бібліотеці університету та використання ресурсів </w:t>
            </w:r>
            <w:proofErr w:type="spellStart"/>
            <w:r>
              <w:t>інтерпету</w:t>
            </w:r>
            <w:proofErr w:type="spellEnd"/>
            <w:r>
              <w:t>. Індивідуальні консультації викладачів університету, керівників і провідних спеціалістів підприємств будівельної галузі.</w:t>
            </w:r>
          </w:p>
          <w:p w:rsidR="00B12A98" w:rsidRDefault="00713ECA">
            <w:pPr>
              <w:spacing w:line="240" w:lineRule="auto"/>
              <w:ind w:left="0" w:hanging="2"/>
              <w:jc w:val="both"/>
            </w:pPr>
            <w:r>
              <w:t>Робота студентів у складі робочих груп при виконанні спільних комплексних проектів.</w:t>
            </w:r>
          </w:p>
          <w:p w:rsidR="00B12A98" w:rsidRDefault="00713ECA">
            <w:pPr>
              <w:spacing w:line="240" w:lineRule="auto"/>
              <w:ind w:left="0" w:hanging="2"/>
              <w:jc w:val="both"/>
            </w:pPr>
            <w:r>
              <w:t>ОПП передбачено не менш 25% обсягу навчання за вибором студента,</w:t>
            </w:r>
          </w:p>
        </w:tc>
      </w:tr>
      <w:tr w:rsidR="00B12A98">
        <w:tc>
          <w:tcPr>
            <w:tcW w:w="3044" w:type="dxa"/>
            <w:tcBorders>
              <w:bottom w:val="single" w:sz="4" w:space="0" w:color="000000"/>
            </w:tcBorders>
          </w:tcPr>
          <w:p w:rsidR="00B12A98" w:rsidRDefault="00713ECA">
            <w:pPr>
              <w:spacing w:line="240" w:lineRule="auto"/>
              <w:ind w:left="0" w:hanging="2"/>
            </w:pPr>
            <w:r>
              <w:rPr>
                <w:b/>
              </w:rPr>
              <w:lastRenderedPageBreak/>
              <w:t>Оцінювання</w:t>
            </w:r>
          </w:p>
        </w:tc>
        <w:tc>
          <w:tcPr>
            <w:tcW w:w="6807" w:type="dxa"/>
            <w:tcBorders>
              <w:bottom w:val="single" w:sz="4" w:space="0" w:color="000000"/>
            </w:tcBorders>
          </w:tcPr>
          <w:p w:rsidR="00B12A98" w:rsidRDefault="00713ECA">
            <w:pPr>
              <w:spacing w:line="240" w:lineRule="auto"/>
              <w:ind w:left="0" w:hanging="2"/>
              <w:jc w:val="both"/>
            </w:pPr>
            <w:r>
              <w:t>Система оцінювання якості підготовки бакалаврів включає: вхідний, поточний, підсумковий (семестровий), ректорський контроль та атестацію здобувачів вищої освіти.</w:t>
            </w:r>
          </w:p>
          <w:p w:rsidR="00B12A98" w:rsidRDefault="00713ECA">
            <w:pPr>
              <w:spacing w:line="240" w:lineRule="auto"/>
              <w:ind w:left="0" w:hanging="2"/>
              <w:jc w:val="both"/>
            </w:pPr>
            <w:r>
              <w:t>Поточне оцінювання: усне опитування, тестування знань та вмінь, консультації для обговорення результатів поточного та проміжного оцінювання. Підсумковий (семестровий) контроль з дисциплін: захист курсових проектів, звітів з практики, заліки, письмові іспити, семінари для обговорення результатів іспитів.</w:t>
            </w:r>
          </w:p>
          <w:p w:rsidR="00B12A98" w:rsidRDefault="00713ECA">
            <w:pPr>
              <w:spacing w:line="240" w:lineRule="auto"/>
              <w:ind w:left="0" w:hanging="2"/>
              <w:jc w:val="both"/>
            </w:pPr>
            <w:r>
              <w:t>Оцінювання навчальних досягнень здійснюється за 100- бальною (рейтинговою) шкалою ЄКТС (ECTS), національною 4-х бальною шкалою («відмінно», «добре», «задовільно», «незадовільно») і вербальною.</w:t>
            </w:r>
          </w:p>
        </w:tc>
      </w:tr>
      <w:tr w:rsidR="00B12A98">
        <w:tc>
          <w:tcPr>
            <w:tcW w:w="9851" w:type="dxa"/>
            <w:gridSpan w:val="2"/>
            <w:shd w:val="clear" w:color="auto" w:fill="D9D9D9"/>
          </w:tcPr>
          <w:p w:rsidR="00B12A98" w:rsidRDefault="00713ECA">
            <w:pPr>
              <w:spacing w:line="240" w:lineRule="auto"/>
              <w:ind w:left="0" w:hanging="2"/>
              <w:jc w:val="center"/>
            </w:pPr>
            <w:r>
              <w:rPr>
                <w:b/>
              </w:rPr>
              <w:t>1.6 – Програмні компетентності</w:t>
            </w:r>
          </w:p>
        </w:tc>
      </w:tr>
      <w:tr w:rsidR="00B12A98">
        <w:tc>
          <w:tcPr>
            <w:tcW w:w="3044" w:type="dxa"/>
          </w:tcPr>
          <w:p w:rsidR="00B12A98" w:rsidRDefault="00713ECA">
            <w:pPr>
              <w:spacing w:line="240" w:lineRule="auto"/>
              <w:ind w:left="0" w:hanging="2"/>
            </w:pPr>
            <w:r>
              <w:rPr>
                <w:b/>
              </w:rPr>
              <w:t>Інтегральна компетентність</w:t>
            </w:r>
          </w:p>
        </w:tc>
        <w:tc>
          <w:tcPr>
            <w:tcW w:w="6807" w:type="dxa"/>
          </w:tcPr>
          <w:p w:rsidR="00B12A98" w:rsidRDefault="00713ECA">
            <w:pPr>
              <w:spacing w:line="240" w:lineRule="auto"/>
              <w:ind w:left="0" w:hanging="2"/>
            </w:pPr>
            <w:r>
              <w:t>Здатність розв'язувати складні спеціалізовані задачі будівництва та цивільної інженерії.</w:t>
            </w:r>
          </w:p>
        </w:tc>
      </w:tr>
      <w:tr w:rsidR="00B12A98">
        <w:tc>
          <w:tcPr>
            <w:tcW w:w="3044" w:type="dxa"/>
          </w:tcPr>
          <w:p w:rsidR="00B12A98" w:rsidRDefault="00713ECA">
            <w:pPr>
              <w:spacing w:line="240" w:lineRule="auto"/>
              <w:ind w:left="0" w:hanging="2"/>
            </w:pPr>
            <w:r>
              <w:rPr>
                <w:b/>
              </w:rPr>
              <w:t>Загальні компетентності</w:t>
            </w:r>
          </w:p>
          <w:p w:rsidR="00B12A98" w:rsidRDefault="00713ECA">
            <w:pPr>
              <w:spacing w:line="240" w:lineRule="auto"/>
              <w:ind w:left="0" w:hanging="2"/>
            </w:pPr>
            <w:r>
              <w:rPr>
                <w:b/>
              </w:rPr>
              <w:t>(ЗК)</w:t>
            </w:r>
          </w:p>
        </w:tc>
        <w:tc>
          <w:tcPr>
            <w:tcW w:w="6807" w:type="dxa"/>
          </w:tcPr>
          <w:p w:rsidR="00B12A98" w:rsidRDefault="00713ECA">
            <w:pPr>
              <w:spacing w:line="240" w:lineRule="auto"/>
              <w:ind w:left="0" w:hanging="2"/>
              <w:jc w:val="both"/>
            </w:pPr>
            <w:r>
              <w:t>ЗК01. Здатність до абстрактного мислення, аналізу та синтезу.</w:t>
            </w:r>
          </w:p>
          <w:p w:rsidR="00B12A98" w:rsidRDefault="00713ECA">
            <w:pPr>
              <w:spacing w:line="240" w:lineRule="auto"/>
              <w:ind w:left="0" w:hanging="2"/>
              <w:jc w:val="both"/>
            </w:pPr>
            <w:r>
              <w:t>ЗК02. Знання та розуміння предметної області та професійної діяльності.</w:t>
            </w:r>
          </w:p>
          <w:p w:rsidR="00B12A98" w:rsidRDefault="00713ECA">
            <w:pPr>
              <w:spacing w:line="240" w:lineRule="auto"/>
              <w:ind w:left="0" w:hanging="2"/>
              <w:jc w:val="both"/>
            </w:pPr>
            <w:r>
              <w:t>ЗК03. Здатність спілкуватися державною мовою як усно, так і письмово.</w:t>
            </w:r>
          </w:p>
          <w:p w:rsidR="00B12A98" w:rsidRDefault="00713ECA">
            <w:pPr>
              <w:spacing w:line="240" w:lineRule="auto"/>
              <w:ind w:left="0" w:hanging="2"/>
              <w:jc w:val="both"/>
            </w:pPr>
            <w:r>
              <w:t>ЗК04. Здатність спілкуватися іноземною мовою.</w:t>
            </w:r>
          </w:p>
          <w:p w:rsidR="00B12A98" w:rsidRDefault="00713ECA">
            <w:pPr>
              <w:spacing w:line="240" w:lineRule="auto"/>
              <w:ind w:left="0" w:hanging="2"/>
              <w:jc w:val="both"/>
            </w:pPr>
            <w:r>
              <w:t>ЗК05. Здатність використовувати інформаційні та комунікаційні технології.</w:t>
            </w:r>
          </w:p>
          <w:p w:rsidR="00B12A98" w:rsidRDefault="00713ECA">
            <w:pPr>
              <w:spacing w:line="240" w:lineRule="auto"/>
              <w:ind w:left="0" w:hanging="2"/>
              <w:jc w:val="both"/>
            </w:pPr>
            <w:r>
              <w:t>ЗК06. Здатність до пошуку, оброблення та аналізу інформації з різних джерел.</w:t>
            </w:r>
          </w:p>
          <w:p w:rsidR="00B12A98" w:rsidRDefault="00713ECA">
            <w:pPr>
              <w:spacing w:line="240" w:lineRule="auto"/>
              <w:ind w:left="0" w:hanging="2"/>
              <w:jc w:val="both"/>
            </w:pPr>
            <w:r>
              <w:t>ЗК07. Навички міжособистісної взаємодії.</w:t>
            </w:r>
          </w:p>
          <w:p w:rsidR="00B12A98" w:rsidRDefault="00713ECA">
            <w:pPr>
              <w:spacing w:line="240" w:lineRule="auto"/>
              <w:ind w:left="0" w:hanging="2"/>
              <w:jc w:val="both"/>
            </w:pPr>
            <w:r>
              <w:t>ЗК08. Здатність спілкуватися з представниками інших професійних груп різного рівня (з експертами з інших галузей знань видів економічної діяльності).</w:t>
            </w:r>
          </w:p>
          <w:p w:rsidR="00B12A98" w:rsidRDefault="00713ECA">
            <w:pPr>
              <w:spacing w:line="240" w:lineRule="auto"/>
              <w:ind w:left="0" w:hanging="2"/>
              <w:jc w:val="both"/>
            </w:pPr>
            <w:r>
              <w:t>ЗК09. Здатність реалізувати свої права і обов’язки як члена суспільства; усвідомлення цінності громадянського (вільного демократичного) суспільства та необхідності його сталого розвитку, верховенства права, прав і свобод людини і громадянина в Україні.</w:t>
            </w:r>
          </w:p>
          <w:p w:rsidR="00B12A98" w:rsidRDefault="00713ECA">
            <w:pPr>
              <w:spacing w:line="240" w:lineRule="auto"/>
              <w:ind w:left="0" w:hanging="2"/>
              <w:jc w:val="both"/>
            </w:pPr>
            <w:r>
              <w:t>ЗК10.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активною відпочинку та ведення здорового способу життя.</w:t>
            </w:r>
          </w:p>
        </w:tc>
      </w:tr>
      <w:tr w:rsidR="00B12A98">
        <w:tc>
          <w:tcPr>
            <w:tcW w:w="3044" w:type="dxa"/>
            <w:tcBorders>
              <w:bottom w:val="single" w:sz="4" w:space="0" w:color="000000"/>
            </w:tcBorders>
          </w:tcPr>
          <w:p w:rsidR="00B12A98" w:rsidRDefault="00713ECA">
            <w:pPr>
              <w:spacing w:line="240" w:lineRule="auto"/>
              <w:ind w:left="0" w:hanging="2"/>
            </w:pPr>
            <w:r>
              <w:rPr>
                <w:b/>
              </w:rPr>
              <w:lastRenderedPageBreak/>
              <w:t>Фахові компетентності</w:t>
            </w:r>
          </w:p>
          <w:p w:rsidR="00B12A98" w:rsidRDefault="00713ECA">
            <w:pPr>
              <w:spacing w:line="240" w:lineRule="auto"/>
              <w:ind w:left="0" w:hanging="2"/>
            </w:pPr>
            <w:r>
              <w:rPr>
                <w:b/>
              </w:rPr>
              <w:t>спеціальності (СК)</w:t>
            </w:r>
          </w:p>
        </w:tc>
        <w:tc>
          <w:tcPr>
            <w:tcW w:w="6807" w:type="dxa"/>
            <w:tcBorders>
              <w:bottom w:val="single" w:sz="4" w:space="0" w:color="000000"/>
            </w:tcBorders>
          </w:tcPr>
          <w:p w:rsidR="00B12A98" w:rsidRDefault="00713ECA">
            <w:pPr>
              <w:spacing w:line="240" w:lineRule="auto"/>
              <w:ind w:left="0" w:hanging="2"/>
              <w:jc w:val="both"/>
            </w:pPr>
            <w:r>
              <w:t>СК01. Здатність використовувати концептуальні наукові та практичні знання з математики, хімії та фізики для розв’язання складних практичних проблем в галузі будівництва та цивільної інженерії.</w:t>
            </w:r>
          </w:p>
          <w:p w:rsidR="00B12A98" w:rsidRDefault="00713ECA">
            <w:pPr>
              <w:spacing w:line="240" w:lineRule="auto"/>
              <w:ind w:left="0" w:hanging="2"/>
              <w:jc w:val="both"/>
            </w:pPr>
            <w:r>
              <w:t>СК02. Здатність до критичного осмислення і застосування основних теорій, методів та принципів економіки та менеджменту для раціональної організації та управління будівельним виробництвом.</w:t>
            </w:r>
          </w:p>
          <w:p w:rsidR="00B12A98" w:rsidRDefault="00713ECA">
            <w:pPr>
              <w:spacing w:line="240" w:lineRule="auto"/>
              <w:ind w:left="0" w:hanging="2"/>
              <w:jc w:val="both"/>
            </w:pPr>
            <w:r>
              <w:t>СК03. Здатність проектувати будівельні конструкції, будівлі, споруди та інженерні мережі промислового та цивільного призначення, з урахуванням інженерно-технічних та ресурсозберігаючих заходів, правових, соціальних, екологічних, техніко-економічних показників, наукових та етичних аспектів, і сучасних вимог нормативної документації у сфері архітектури та будівництва, охорони довкілля та безпеки праці.</w:t>
            </w:r>
          </w:p>
          <w:p w:rsidR="00B12A98" w:rsidRDefault="00713ECA">
            <w:pPr>
              <w:spacing w:line="240" w:lineRule="auto"/>
              <w:ind w:left="0" w:hanging="2"/>
              <w:jc w:val="both"/>
            </w:pPr>
            <w:r>
              <w:t>СК04. Здатність обирати і використовувати відповідні обладнання, матеріали, інструменти та методи для проектування та реалізації технологічних процесів будівельного виробництва.</w:t>
            </w:r>
          </w:p>
          <w:p w:rsidR="00B12A98" w:rsidRDefault="00713ECA">
            <w:pPr>
              <w:spacing w:line="240" w:lineRule="auto"/>
              <w:ind w:left="0" w:hanging="2"/>
              <w:jc w:val="both"/>
            </w:pPr>
            <w:r>
              <w:t>СК05. Здатність застосовувати комп’ютеризовані системи проектування та спеціалізоване прикладне програмне забезпечення для вирішення інженерних задач будівництва та цивільної інженерії.</w:t>
            </w:r>
          </w:p>
          <w:p w:rsidR="00B12A98" w:rsidRDefault="00713ECA">
            <w:pPr>
              <w:spacing w:line="240" w:lineRule="auto"/>
              <w:ind w:left="0" w:hanging="2"/>
              <w:jc w:val="both"/>
            </w:pPr>
            <w:r>
              <w:t>СК06. Здатність до інжинірингової діяльності у сфері будівництва, складання та використання технічної документації.</w:t>
            </w:r>
          </w:p>
          <w:p w:rsidR="00B12A98" w:rsidRDefault="00713ECA">
            <w:pPr>
              <w:spacing w:line="240" w:lineRule="auto"/>
              <w:ind w:left="0" w:hanging="2"/>
              <w:jc w:val="both"/>
            </w:pPr>
            <w:r>
              <w:t xml:space="preserve">СК07. Спроможність нести відповідальність за вироблення та ухвалення рішень у сфері архітектури та будівництва у непередбачуваних робочих контекстах. </w:t>
            </w:r>
          </w:p>
          <w:p w:rsidR="00B12A98" w:rsidRDefault="00713ECA">
            <w:pPr>
              <w:spacing w:line="240" w:lineRule="auto"/>
              <w:ind w:left="0" w:hanging="2"/>
              <w:jc w:val="both"/>
            </w:pPr>
            <w:r>
              <w:t xml:space="preserve">СК08. Усвідомлення принципів проектування </w:t>
            </w:r>
            <w:proofErr w:type="spellStart"/>
            <w:r>
              <w:t>бґрунтован</w:t>
            </w:r>
            <w:proofErr w:type="spellEnd"/>
            <w:r>
              <w:t xml:space="preserve"> територій.</w:t>
            </w:r>
          </w:p>
          <w:p w:rsidR="00B12A98" w:rsidRDefault="00713ECA">
            <w:pPr>
              <w:spacing w:line="240" w:lineRule="auto"/>
              <w:ind w:left="0" w:hanging="2"/>
              <w:jc w:val="both"/>
            </w:pPr>
            <w:r>
              <w:t>СК09. Здатність здійснювати організацію та керівництво професійним розвитком осіб та груп у сфері архітектури та будівництва.</w:t>
            </w:r>
          </w:p>
          <w:p w:rsidR="00B12A98" w:rsidRDefault="00713ECA">
            <w:pPr>
              <w:spacing w:line="240" w:lineRule="auto"/>
              <w:ind w:left="0" w:hanging="2"/>
              <w:jc w:val="both"/>
            </w:pPr>
            <w:r>
              <w:t>СК10. Здатність до проектування будівель та споруд промислового та цивільного призначення з використанням збірних і монолітних залізобетонних, металевих, кам’яних та дерев’яних конструкцій, в тому числі застосовуючи сучасні програмні комплекси.</w:t>
            </w:r>
          </w:p>
          <w:p w:rsidR="00B12A98" w:rsidRDefault="00713ECA">
            <w:pPr>
              <w:spacing w:line="240" w:lineRule="auto"/>
              <w:ind w:left="0" w:hanging="2"/>
              <w:jc w:val="both"/>
            </w:pPr>
            <w:r>
              <w:t>СК11. Знання та розуміння будівельної механіки та її застосування при розрахунку й проектуванні будівельних конструкцій із використанням систем автоматизованого проектування.</w:t>
            </w:r>
          </w:p>
          <w:p w:rsidR="00B12A98" w:rsidRDefault="00713ECA">
            <w:pPr>
              <w:spacing w:line="240" w:lineRule="auto"/>
              <w:ind w:left="0" w:hanging="2"/>
              <w:jc w:val="both"/>
            </w:pPr>
            <w:r>
              <w:t xml:space="preserve">СК12. Здатність аналізувати властивості </w:t>
            </w:r>
            <w:proofErr w:type="spellStart"/>
            <w:r>
              <w:t>грунтів</w:t>
            </w:r>
            <w:proofErr w:type="spellEnd"/>
            <w:r>
              <w:t xml:space="preserve"> основи, обирати та проектувати економічні фундаменти різних типів (неглибокого закладання, пальові) з урахуванням взаємодії будівельних конструкцій між собою та із неоднорідним природним або штучним ґрунтовим середовищем при різних за характером навантаженнях. </w:t>
            </w:r>
          </w:p>
          <w:p w:rsidR="00B12A98" w:rsidRDefault="00713ECA">
            <w:pPr>
              <w:spacing w:line="240" w:lineRule="auto"/>
              <w:ind w:left="0" w:hanging="2"/>
              <w:jc w:val="both"/>
            </w:pPr>
            <w:r>
              <w:t xml:space="preserve">СК13. Здатність забезпечити організацію будівництва будівель та інженерних споруд різної архітектурної та технічної </w:t>
            </w:r>
            <w:r>
              <w:lastRenderedPageBreak/>
              <w:t xml:space="preserve">складності із використанням сучасних конструкційних матеріалів та </w:t>
            </w:r>
            <w:proofErr w:type="spellStart"/>
            <w:r>
              <w:t>енергоефективних</w:t>
            </w:r>
            <w:proofErr w:type="spellEnd"/>
            <w:r>
              <w:t xml:space="preserve"> технологій.</w:t>
            </w:r>
          </w:p>
          <w:p w:rsidR="00B12A98" w:rsidRDefault="00713ECA">
            <w:pPr>
              <w:spacing w:line="240" w:lineRule="auto"/>
              <w:ind w:left="0" w:hanging="2"/>
              <w:jc w:val="both"/>
            </w:pPr>
            <w:r>
              <w:t>СК14. Здатність до проектування організаційно-технологічних рішень зведення будівель та споруд, володіння базою сучасних технологій будівельного виробництва і вміння впроваджувати їх у практичну діяльність з урахуванням техніко-економічних показників.</w:t>
            </w:r>
          </w:p>
          <w:p w:rsidR="00B12A98" w:rsidRDefault="00713ECA">
            <w:pPr>
              <w:spacing w:line="240" w:lineRule="auto"/>
              <w:ind w:left="0" w:hanging="2"/>
              <w:jc w:val="both"/>
            </w:pPr>
            <w:r>
              <w:t>СК15. Здатність до участі в управлінні комплексними будівельними проектами з усвідомленням відповідальності за прийняті рішення та забезпеченням якості робіт.</w:t>
            </w:r>
          </w:p>
          <w:p w:rsidR="00B12A98" w:rsidRDefault="00713ECA">
            <w:pPr>
              <w:spacing w:line="240" w:lineRule="auto"/>
              <w:ind w:left="0" w:hanging="2"/>
              <w:jc w:val="both"/>
            </w:pPr>
            <w:r>
              <w:t>СК16. Здатність прогнозувати та вміти оцінювати економічну доцільність зведення будівель та інженерних споруд на етапі проектування.</w:t>
            </w:r>
          </w:p>
        </w:tc>
      </w:tr>
      <w:tr w:rsidR="00B12A98">
        <w:tc>
          <w:tcPr>
            <w:tcW w:w="9851" w:type="dxa"/>
            <w:gridSpan w:val="2"/>
            <w:shd w:val="clear" w:color="auto" w:fill="D9D9D9"/>
          </w:tcPr>
          <w:p w:rsidR="00B12A98" w:rsidRDefault="00713ECA">
            <w:pPr>
              <w:spacing w:line="240" w:lineRule="auto"/>
              <w:ind w:left="0" w:hanging="2"/>
              <w:jc w:val="center"/>
            </w:pPr>
            <w:r>
              <w:rPr>
                <w:b/>
              </w:rPr>
              <w:lastRenderedPageBreak/>
              <w:t>1.7 – Програмні результати навчання</w:t>
            </w:r>
          </w:p>
        </w:tc>
      </w:tr>
      <w:tr w:rsidR="00B12A98">
        <w:tc>
          <w:tcPr>
            <w:tcW w:w="9851" w:type="dxa"/>
            <w:gridSpan w:val="2"/>
            <w:tcBorders>
              <w:bottom w:val="single" w:sz="4" w:space="0" w:color="000000"/>
            </w:tcBorders>
          </w:tcPr>
          <w:p w:rsidR="00B12A98" w:rsidRDefault="00713ECA">
            <w:pPr>
              <w:spacing w:line="240" w:lineRule="auto"/>
              <w:ind w:left="0" w:hanging="2"/>
              <w:jc w:val="both"/>
            </w:pPr>
            <w:r>
              <w:t>РН01. Застосовувати основні теорії, методи та принципи математичних, природничих, соціально-гуманітарних та економічних наук, сучасні моделі, методи та програмні засоби підтримки прийняття рішень для розв’язання складних задач будівництва та цивільної інженерії.</w:t>
            </w:r>
          </w:p>
          <w:p w:rsidR="00B12A98" w:rsidRDefault="00713ECA">
            <w:pPr>
              <w:spacing w:line="240" w:lineRule="auto"/>
              <w:ind w:left="0" w:hanging="2"/>
              <w:jc w:val="both"/>
            </w:pPr>
            <w:r>
              <w:t>РН02. Брати участь у дослідженнях та розробках у сфері архітектури та будівництва.</w:t>
            </w:r>
          </w:p>
          <w:p w:rsidR="00B12A98" w:rsidRDefault="00713ECA">
            <w:pPr>
              <w:spacing w:line="240" w:lineRule="auto"/>
              <w:ind w:left="0" w:hanging="2"/>
              <w:jc w:val="both"/>
            </w:pPr>
            <w:r>
              <w:t>РН03. Презентувати результати власної роботи та аргументувати свою позицію з професійних питань, фахівцям і нефахівцям, вільно спілкуючись державною та іноземною мовою.</w:t>
            </w:r>
          </w:p>
          <w:p w:rsidR="00B12A98" w:rsidRDefault="00713ECA">
            <w:pPr>
              <w:spacing w:line="240" w:lineRule="auto"/>
              <w:ind w:left="0" w:hanging="2"/>
              <w:jc w:val="both"/>
            </w:pPr>
            <w:r>
              <w:t>РН04. Проектувати та реалізовувати технологічні процеси будівельного виробництва, використовуючи відповідне обладнання, матеріали, інструменти та методи.</w:t>
            </w:r>
          </w:p>
          <w:p w:rsidR="00B12A98" w:rsidRDefault="00713ECA">
            <w:pPr>
              <w:spacing w:line="240" w:lineRule="auto"/>
              <w:ind w:left="0" w:hanging="2"/>
              <w:jc w:val="both"/>
            </w:pPr>
            <w:r>
              <w:t>РН05. Використовувати та розробляти технічну документацію на усіх стадіях життєвого циклу будівельної продукції.</w:t>
            </w:r>
          </w:p>
          <w:p w:rsidR="00B12A98" w:rsidRDefault="00713ECA">
            <w:pPr>
              <w:spacing w:line="240" w:lineRule="auto"/>
              <w:ind w:left="0" w:hanging="2"/>
              <w:jc w:val="both"/>
            </w:pPr>
            <w:r>
              <w:t>РН06. Застосовувати сучасні інформаційні технології для розв’язання інженерних та управлінських задач будівництва та цивільної інженерії.</w:t>
            </w:r>
          </w:p>
          <w:p w:rsidR="00B12A98" w:rsidRDefault="00713ECA">
            <w:pPr>
              <w:spacing w:line="240" w:lineRule="auto"/>
              <w:ind w:left="0" w:hanging="2"/>
              <w:jc w:val="both"/>
            </w:pPr>
            <w:r>
              <w:t>РН07. Виконувати збір, інтерпретацію та застосування даних, в тому числі за рахунок пошуку, обробки та аналізу інформації з різних джерел.</w:t>
            </w:r>
          </w:p>
          <w:p w:rsidR="00B12A98" w:rsidRDefault="00713ECA">
            <w:pPr>
              <w:spacing w:line="240" w:lineRule="auto"/>
              <w:ind w:left="0" w:hanging="2"/>
              <w:jc w:val="both"/>
            </w:pPr>
            <w:r>
              <w:t>РН08. Раціонально застосовувати сучасні будівельні матеріали, вироби та конструкції на основі знань про їх технічні характеристики та технологію виготовлення.</w:t>
            </w:r>
          </w:p>
          <w:p w:rsidR="00B12A98" w:rsidRDefault="00713ECA">
            <w:pPr>
              <w:spacing w:line="240" w:lineRule="auto"/>
              <w:ind w:left="0" w:hanging="2"/>
              <w:jc w:val="both"/>
            </w:pPr>
            <w:r>
              <w:t>РН09. Проектувати будівельні конструкції, будівлі, споруди, інженерні мережі та технологічні процеси будівельного виробництва, з урахуванням інженерно-технічних та ресурсозберігаючих заходів, правових, соціальних, екологічних, техніко-економічних показників, наукових та етичних аспектів, і сучасних вимог нормативної документації, часових та інших обмежень, у сфері архітектури та будівництва, охорони довкілля та безпеки праці.</w:t>
            </w:r>
          </w:p>
          <w:p w:rsidR="00B12A98" w:rsidRDefault="00713ECA">
            <w:pPr>
              <w:spacing w:line="240" w:lineRule="auto"/>
              <w:ind w:left="0" w:hanging="2"/>
              <w:jc w:val="both"/>
            </w:pPr>
            <w:r>
              <w:t>РН10. Приймати та реалізовувати раціональні рішення з організації та управління будівельними процесами при зведенні об’єктів будівництва та їх експлуатації.</w:t>
            </w:r>
          </w:p>
          <w:p w:rsidR="00B12A98" w:rsidRDefault="00713ECA">
            <w:pPr>
              <w:spacing w:line="240" w:lineRule="auto"/>
              <w:ind w:left="0" w:hanging="2"/>
              <w:jc w:val="both"/>
            </w:pPr>
            <w:r>
              <w:t>РН11. Оцінювати відповідність проектів принципам проектування міських територій та об’єктів інфраструктури і міського господарства.</w:t>
            </w:r>
          </w:p>
          <w:p w:rsidR="00B12A98" w:rsidRDefault="00713ECA">
            <w:pPr>
              <w:spacing w:line="240" w:lineRule="auto"/>
              <w:ind w:left="0" w:hanging="2"/>
              <w:jc w:val="both"/>
            </w:pPr>
            <w:r>
              <w:t xml:space="preserve">РН12. Мати поглиблені когнітивні та практичні уміння навички, майстерність та </w:t>
            </w:r>
            <w:proofErr w:type="spellStart"/>
            <w:r>
              <w:t>інноваційність</w:t>
            </w:r>
            <w:proofErr w:type="spellEnd"/>
            <w:r>
              <w:t xml:space="preserve"> на рівні, необхідному для розв’язання складних спеціалізованих задач в галузі будівництва та цивільної інженерії (відповідно до спеціалізації).</w:t>
            </w:r>
          </w:p>
          <w:p w:rsidR="00B12A98" w:rsidRDefault="00713ECA">
            <w:pPr>
              <w:spacing w:line="240" w:lineRule="auto"/>
              <w:ind w:left="0" w:hanging="2"/>
              <w:jc w:val="both"/>
            </w:pPr>
            <w:r>
              <w:t>РН13. Здійснювати організацію та керівництво професійним розвитком осіб та груп у сфері архітектури та будівництва.</w:t>
            </w:r>
          </w:p>
          <w:p w:rsidR="00B12A98" w:rsidRDefault="00713ECA">
            <w:pPr>
              <w:spacing w:line="240" w:lineRule="auto"/>
              <w:ind w:left="0" w:hanging="2"/>
              <w:jc w:val="both"/>
            </w:pPr>
            <w:r>
              <w:t>РН14. Застосовувати основні принципи, теорії та методи будівельної механіки для розрахунку елементів будівель та споруд при дії навантажень та впливів різного характеру з урахуванням їх взаємодії, з використанням систем автоматизованого проектування.</w:t>
            </w:r>
          </w:p>
          <w:p w:rsidR="00B12A98" w:rsidRDefault="00713ECA">
            <w:pPr>
              <w:spacing w:line="240" w:lineRule="auto"/>
              <w:ind w:left="0" w:hanging="2"/>
              <w:jc w:val="both"/>
            </w:pPr>
            <w:r>
              <w:t xml:space="preserve">РН15. Демонструвати вміння розраховувати та конструювати залізобетоні (монолітні та збірні), кам’яні, металеві та дерев’яні конструкції та вузли їх з’єднання із використанням </w:t>
            </w:r>
            <w:r>
              <w:lastRenderedPageBreak/>
              <w:t xml:space="preserve">вимог нормативних документів, забезпечуючи надійні та економічно </w:t>
            </w:r>
            <w:proofErr w:type="spellStart"/>
            <w:r>
              <w:t>бґрунтовані</w:t>
            </w:r>
            <w:proofErr w:type="spellEnd"/>
            <w:r>
              <w:t xml:space="preserve"> проектні рішення.</w:t>
            </w:r>
          </w:p>
          <w:p w:rsidR="00B12A98" w:rsidRDefault="00713ECA">
            <w:pPr>
              <w:spacing w:line="240" w:lineRule="auto"/>
              <w:ind w:left="0" w:hanging="2"/>
              <w:jc w:val="both"/>
            </w:pPr>
            <w:r>
              <w:t>РН16. Аналізувати та застосовувати результати інженерно-геологічних вишукувань, обґрунтовано обирати несучі шари ґрунтів основи, проектувати фундаменти різних типів та знати основні підходи при будівництві на територіях із складними інженерно-геологічним умовами.</w:t>
            </w:r>
          </w:p>
          <w:p w:rsidR="00B12A98" w:rsidRDefault="00713ECA">
            <w:pPr>
              <w:spacing w:line="240" w:lineRule="auto"/>
              <w:ind w:left="0" w:hanging="2"/>
              <w:jc w:val="both"/>
            </w:pPr>
            <w:r>
              <w:t xml:space="preserve">РН17. Забезпечувати організацію будівництва будівель та інженерних споруд різної архітектурної та технічної складності із використанням сучасних </w:t>
            </w:r>
            <w:proofErr w:type="spellStart"/>
            <w:r>
              <w:t>енергоефективних</w:t>
            </w:r>
            <w:proofErr w:type="spellEnd"/>
            <w:r>
              <w:t xml:space="preserve"> конструкційних матеріалів та технологій.</w:t>
            </w:r>
          </w:p>
          <w:p w:rsidR="00B12A98" w:rsidRDefault="00713ECA">
            <w:pPr>
              <w:spacing w:line="240" w:lineRule="auto"/>
              <w:ind w:left="0" w:hanging="2"/>
              <w:jc w:val="both"/>
            </w:pPr>
            <w:r>
              <w:t>PH18. Застосовувати при проектуванні організаційно-технологічних рішень зведення будівель та споруд базу сучасних технологій будівельного виробництва і вміти впроваджувати їх у практичну діяльність.</w:t>
            </w:r>
          </w:p>
          <w:p w:rsidR="00B12A98" w:rsidRDefault="00713ECA">
            <w:pPr>
              <w:spacing w:line="240" w:lineRule="auto"/>
              <w:ind w:left="0" w:hanging="2"/>
              <w:jc w:val="both"/>
            </w:pPr>
            <w:r>
              <w:t>PH19. Впроваджувати ефективні методи управління комплексними будівельними проектами з усвідомленням відповідальності за прийняті рішення та забезпеченням якості робіт.</w:t>
            </w:r>
          </w:p>
          <w:p w:rsidR="00B12A98" w:rsidRDefault="00713ECA">
            <w:pPr>
              <w:spacing w:line="240" w:lineRule="auto"/>
              <w:ind w:left="0" w:hanging="2"/>
              <w:jc w:val="both"/>
            </w:pPr>
            <w:r>
              <w:t>РН20. Прогнозувати та оцінювати економічну доцільність зведення будівель та інженерних споруд на етапі проектування.</w:t>
            </w:r>
          </w:p>
        </w:tc>
      </w:tr>
      <w:tr w:rsidR="00B12A98">
        <w:tc>
          <w:tcPr>
            <w:tcW w:w="9851" w:type="dxa"/>
            <w:gridSpan w:val="2"/>
            <w:shd w:val="clear" w:color="auto" w:fill="D9D9D9"/>
          </w:tcPr>
          <w:p w:rsidR="00B12A98" w:rsidRDefault="00713ECA">
            <w:pPr>
              <w:spacing w:line="240" w:lineRule="auto"/>
              <w:ind w:left="0" w:hanging="2"/>
              <w:jc w:val="center"/>
            </w:pPr>
            <w:r>
              <w:rPr>
                <w:b/>
              </w:rPr>
              <w:lastRenderedPageBreak/>
              <w:t>1.8 – Ресурсне забезпечення реалізації програми</w:t>
            </w:r>
          </w:p>
        </w:tc>
      </w:tr>
      <w:tr w:rsidR="00B12A98">
        <w:tc>
          <w:tcPr>
            <w:tcW w:w="3044" w:type="dxa"/>
          </w:tcPr>
          <w:p w:rsidR="00B12A98" w:rsidRDefault="00713ECA">
            <w:pPr>
              <w:spacing w:line="240" w:lineRule="auto"/>
              <w:ind w:left="0" w:hanging="2"/>
            </w:pPr>
            <w:r>
              <w:rPr>
                <w:b/>
              </w:rPr>
              <w:t>Кадрове забезпечення</w:t>
            </w:r>
          </w:p>
        </w:tc>
        <w:tc>
          <w:tcPr>
            <w:tcW w:w="6807" w:type="dxa"/>
          </w:tcPr>
          <w:p w:rsidR="00B12A98" w:rsidRDefault="00713ECA">
            <w:pPr>
              <w:spacing w:line="240" w:lineRule="auto"/>
              <w:ind w:left="0" w:hanging="2"/>
              <w:jc w:val="both"/>
            </w:pPr>
            <w:r>
              <w:t>Науково-педагогічні працівники, що забезпечують освітній процес за спеціальністю мають стаж науково-педагогічної діяльності понад два роки та рівень наукової та професійної активності, який відповідає Ліцензійним умовам провадження освітньої діяльності.</w:t>
            </w:r>
          </w:p>
        </w:tc>
      </w:tr>
      <w:tr w:rsidR="00B12A98">
        <w:tc>
          <w:tcPr>
            <w:tcW w:w="3044" w:type="dxa"/>
          </w:tcPr>
          <w:p w:rsidR="00B12A98" w:rsidRDefault="00713ECA">
            <w:pPr>
              <w:spacing w:line="240" w:lineRule="auto"/>
              <w:ind w:left="0" w:hanging="2"/>
            </w:pPr>
            <w:r>
              <w:rPr>
                <w:b/>
              </w:rPr>
              <w:t>Матеріально-технічне забезпечення</w:t>
            </w:r>
          </w:p>
        </w:tc>
        <w:tc>
          <w:tcPr>
            <w:tcW w:w="6807" w:type="dxa"/>
          </w:tcPr>
          <w:p w:rsidR="00B12A98" w:rsidRDefault="00713ECA">
            <w:pPr>
              <w:spacing w:line="240" w:lineRule="auto"/>
              <w:ind w:left="0" w:hanging="2"/>
              <w:jc w:val="both"/>
            </w:pPr>
            <w:r>
              <w:t xml:space="preserve">Приміщення кафедри будівельного виробництва та управління проектами розташовані у 7 навчальних, лабораторних та допоміжних аудиторіях загальною площею 302,5 </w:t>
            </w:r>
            <w:proofErr w:type="spellStart"/>
            <w:r>
              <w:t>кв.м</w:t>
            </w:r>
            <w:proofErr w:type="spellEnd"/>
            <w:r>
              <w:t xml:space="preserve">., які розташовані в п’ятому навчальному корпусі університету. Площа, яка відведена, під навчальні аудиторії, лабораторії та комп’ютерний клас складає 243,7 </w:t>
            </w:r>
            <w:proofErr w:type="spellStart"/>
            <w:r>
              <w:t>кв.м</w:t>
            </w:r>
            <w:proofErr w:type="spellEnd"/>
            <w:r>
              <w:t xml:space="preserve">. Кімнати професорського і викладацького складу займають площу в 58,8 </w:t>
            </w:r>
            <w:proofErr w:type="spellStart"/>
            <w:r>
              <w:t>кв.м</w:t>
            </w:r>
            <w:proofErr w:type="spellEnd"/>
            <w:r>
              <w:t>.</w:t>
            </w:r>
          </w:p>
          <w:p w:rsidR="00B12A98" w:rsidRDefault="00713ECA">
            <w:pPr>
              <w:spacing w:line="240" w:lineRule="auto"/>
              <w:ind w:left="0" w:hanging="2"/>
              <w:jc w:val="both"/>
            </w:pPr>
            <w:proofErr w:type="spellStart"/>
            <w:r>
              <w:t>Здобувані</w:t>
            </w:r>
            <w:proofErr w:type="spellEnd"/>
            <w:r>
              <w:t xml:space="preserve"> вищої освіти, які цього потребують, забезпечені гуртожитком.</w:t>
            </w:r>
          </w:p>
        </w:tc>
      </w:tr>
      <w:tr w:rsidR="00B12A98">
        <w:tc>
          <w:tcPr>
            <w:tcW w:w="3044" w:type="dxa"/>
            <w:tcBorders>
              <w:bottom w:val="single" w:sz="4" w:space="0" w:color="000000"/>
            </w:tcBorders>
          </w:tcPr>
          <w:p w:rsidR="00B12A98" w:rsidRDefault="00713ECA">
            <w:pPr>
              <w:spacing w:line="240" w:lineRule="auto"/>
              <w:ind w:left="0" w:hanging="2"/>
            </w:pPr>
            <w:r>
              <w:rPr>
                <w:b/>
              </w:rPr>
              <w:t>Інформаційне та навчально-методичне забезпечення</w:t>
            </w:r>
          </w:p>
        </w:tc>
        <w:tc>
          <w:tcPr>
            <w:tcW w:w="6807" w:type="dxa"/>
            <w:tcBorders>
              <w:bottom w:val="single" w:sz="4" w:space="0" w:color="000000"/>
            </w:tcBorders>
          </w:tcPr>
          <w:p w:rsidR="00B12A98" w:rsidRDefault="00713ECA">
            <w:pPr>
              <w:spacing w:line="240" w:lineRule="auto"/>
              <w:ind w:left="0" w:hanging="2"/>
            </w:pPr>
            <w:r>
              <w:t>Інформаційне забезпечення:</w:t>
            </w:r>
          </w:p>
          <w:p w:rsidR="00B12A98" w:rsidRDefault="00713ECA">
            <w:pPr>
              <w:spacing w:line="240" w:lineRule="auto"/>
              <w:ind w:left="0" w:hanging="2"/>
            </w:pPr>
            <w:r>
              <w:t>• Наявність опису освітньо-професійної програми. Наявність навчального плану</w:t>
            </w:r>
          </w:p>
          <w:p w:rsidR="00B12A98" w:rsidRDefault="00713ECA">
            <w:pPr>
              <w:spacing w:line="240" w:lineRule="auto"/>
              <w:ind w:left="0" w:hanging="2"/>
            </w:pPr>
            <w:r>
              <w:t>• Наявність робочих програм з кожної навчальної дисципліни навчального плану.</w:t>
            </w:r>
          </w:p>
          <w:p w:rsidR="00B12A98" w:rsidRDefault="00713ECA">
            <w:pPr>
              <w:spacing w:line="240" w:lineRule="auto"/>
              <w:ind w:left="0" w:hanging="2"/>
            </w:pPr>
            <w:r>
              <w:t>• Наявність навчально-методичного комплексу забезпечення з кожної навчальної дисципліни навчального плану.</w:t>
            </w:r>
          </w:p>
          <w:p w:rsidR="00B12A98" w:rsidRDefault="00713ECA">
            <w:pPr>
              <w:spacing w:line="240" w:lineRule="auto"/>
              <w:ind w:left="0" w:hanging="2"/>
            </w:pPr>
            <w:r>
              <w:t>• Забезпеченість студентів навчальними матеріалами з кожної навчальної дисципліни навчального плану.</w:t>
            </w:r>
          </w:p>
          <w:p w:rsidR="00B12A98" w:rsidRDefault="00713ECA">
            <w:pPr>
              <w:spacing w:line="240" w:lineRule="auto"/>
              <w:ind w:left="0" w:hanging="2"/>
            </w:pPr>
            <w:r>
              <w:t>• Наявність методичних матеріалів для проведення атестації здобувачів.</w:t>
            </w:r>
          </w:p>
          <w:p w:rsidR="00B12A98" w:rsidRDefault="00713ECA">
            <w:pPr>
              <w:spacing w:line="240" w:lineRule="auto"/>
              <w:ind w:left="0" w:hanging="2"/>
            </w:pPr>
            <w:r>
              <w:t xml:space="preserve">Доступ до навчально-методичних матеріалів здійснюється через загально-університетську платформу </w:t>
            </w:r>
            <w:proofErr w:type="spellStart"/>
            <w:r>
              <w:t>moodle.zp.edu.ua</w:t>
            </w:r>
            <w:proofErr w:type="spellEnd"/>
            <w:r>
              <w:t>.</w:t>
            </w:r>
          </w:p>
          <w:p w:rsidR="00B12A98" w:rsidRDefault="00713ECA">
            <w:pPr>
              <w:spacing w:line="240" w:lineRule="auto"/>
              <w:ind w:left="0" w:hanging="2"/>
            </w:pPr>
            <w:r>
              <w:t xml:space="preserve">Бібліотека поєднує традиційні бібліотечні фонди (841880 прим.), фонд електронних документів (54828 назв.), технологічні комплекси, що забезпечують доступ до світових інформаційних ресурсів, зокрема до ресурсів </w:t>
            </w:r>
            <w:proofErr w:type="spellStart"/>
            <w:r>
              <w:t>Elsevier</w:t>
            </w:r>
            <w:proofErr w:type="spellEnd"/>
            <w:r>
              <w:t xml:space="preserve"> (SCOPUS), </w:t>
            </w:r>
            <w:proofErr w:type="spellStart"/>
            <w:r>
              <w:t>Web</w:t>
            </w:r>
            <w:proofErr w:type="spellEnd"/>
            <w:r>
              <w:t xml:space="preserve"> </w:t>
            </w:r>
            <w:proofErr w:type="spellStart"/>
            <w:r>
              <w:t>of</w:t>
            </w:r>
            <w:proofErr w:type="spellEnd"/>
            <w:r>
              <w:t xml:space="preserve"> </w:t>
            </w:r>
            <w:proofErr w:type="spellStart"/>
            <w:r>
              <w:t>Science</w:t>
            </w:r>
            <w:proofErr w:type="spellEnd"/>
            <w:r>
              <w:t xml:space="preserve">. </w:t>
            </w:r>
            <w:hyperlink r:id="rId7">
              <w:r>
                <w:rPr>
                  <w:color w:val="0000FF"/>
                  <w:u w:val="single"/>
                </w:rPr>
                <w:t>http://www.zntu.eduua/naukova-biblioteka</w:t>
              </w:r>
            </w:hyperlink>
            <w:r>
              <w:t>).</w:t>
            </w:r>
          </w:p>
          <w:p w:rsidR="00B12A98" w:rsidRDefault="00713ECA">
            <w:pPr>
              <w:spacing w:line="240" w:lineRule="auto"/>
              <w:ind w:left="0" w:hanging="2"/>
            </w:pPr>
            <w:proofErr w:type="spellStart"/>
            <w:r>
              <w:t>Нa</w:t>
            </w:r>
            <w:proofErr w:type="spellEnd"/>
            <w:r>
              <w:t xml:space="preserve"> офіційному веб-сайті НУ «Запорізька політехніка» </w:t>
            </w:r>
            <w:r>
              <w:lastRenderedPageBreak/>
              <w:t>розміщена основна інформація про її діяльність (структура, ліцензії та сертифікати про акредитацію, навчальні та наукові структурні підрозділи та їх склад, правила прийому, контактна інформація).</w:t>
            </w:r>
          </w:p>
        </w:tc>
      </w:tr>
      <w:tr w:rsidR="00B12A98">
        <w:tc>
          <w:tcPr>
            <w:tcW w:w="9851" w:type="dxa"/>
            <w:gridSpan w:val="2"/>
            <w:shd w:val="clear" w:color="auto" w:fill="D9D9D9"/>
          </w:tcPr>
          <w:p w:rsidR="00B12A98" w:rsidRDefault="00713ECA">
            <w:pPr>
              <w:spacing w:line="240" w:lineRule="auto"/>
              <w:ind w:left="0" w:hanging="2"/>
              <w:jc w:val="center"/>
            </w:pPr>
            <w:r>
              <w:rPr>
                <w:b/>
              </w:rPr>
              <w:lastRenderedPageBreak/>
              <w:t>1.9 – Академічна мобільність</w:t>
            </w:r>
          </w:p>
        </w:tc>
      </w:tr>
      <w:tr w:rsidR="00B12A98">
        <w:tc>
          <w:tcPr>
            <w:tcW w:w="3044" w:type="dxa"/>
          </w:tcPr>
          <w:p w:rsidR="00B12A98" w:rsidRDefault="00713ECA">
            <w:pPr>
              <w:spacing w:line="240" w:lineRule="auto"/>
              <w:ind w:left="0" w:hanging="2"/>
            </w:pPr>
            <w:r>
              <w:rPr>
                <w:b/>
              </w:rPr>
              <w:t>Національна кредитна мобільність</w:t>
            </w:r>
          </w:p>
        </w:tc>
        <w:tc>
          <w:tcPr>
            <w:tcW w:w="6807" w:type="dxa"/>
          </w:tcPr>
          <w:p w:rsidR="00B12A98" w:rsidRDefault="00713ECA">
            <w:pPr>
              <w:spacing w:line="240" w:lineRule="auto"/>
              <w:ind w:left="0" w:hanging="2"/>
            </w:pPr>
            <w:r>
              <w:t xml:space="preserve">Національна кредитна мобільність регламентується Положенням про порядок реалізації права </w:t>
            </w:r>
            <w:proofErr w:type="spellStart"/>
            <w:r>
              <w:t>ira</w:t>
            </w:r>
            <w:proofErr w:type="spellEnd"/>
            <w:r>
              <w:t xml:space="preserve"> академічну мобільність учасників освітнього процесу Національного університету «Запорізька політехніка» </w:t>
            </w:r>
            <w:hyperlink r:id="rId8">
              <w:r>
                <w:rPr>
                  <w:color w:val="0000FF"/>
                  <w:u w:val="single"/>
                </w:rPr>
                <w:t>https://zp.edu.ua/uploads/dept_nm/Polozhennia_pro_akademichnu_mobilnist.pdf</w:t>
              </w:r>
            </w:hyperlink>
            <w:r>
              <w:t>.</w:t>
            </w:r>
          </w:p>
        </w:tc>
      </w:tr>
      <w:tr w:rsidR="00B12A98">
        <w:tc>
          <w:tcPr>
            <w:tcW w:w="3044" w:type="dxa"/>
          </w:tcPr>
          <w:p w:rsidR="00B12A98" w:rsidRDefault="00713ECA">
            <w:pPr>
              <w:spacing w:line="240" w:lineRule="auto"/>
              <w:ind w:left="0" w:hanging="2"/>
            </w:pPr>
            <w:r>
              <w:rPr>
                <w:b/>
              </w:rPr>
              <w:t>Міжнародна кредитна мобільність</w:t>
            </w:r>
          </w:p>
        </w:tc>
        <w:tc>
          <w:tcPr>
            <w:tcW w:w="6807" w:type="dxa"/>
          </w:tcPr>
          <w:p w:rsidR="00B12A98" w:rsidRDefault="00713ECA">
            <w:pPr>
              <w:spacing w:line="240" w:lineRule="auto"/>
              <w:ind w:left="0" w:hanging="2"/>
            </w:pPr>
            <w:r>
              <w:t>Міжнародна кредитна мобільність регламентується Положенням про порядок реалізації права на академічну мобільність учасників освітнього процесу Національного університету «Запорізька політехніка» (zntu.edu.ua/uploads/dept_nm/Polozhennia_pro_akademichnu_mobilnist.pdf), а також договорами про міжнародну кредитну мобільність Національного університету «Запорізька політехніка»</w:t>
            </w:r>
          </w:p>
        </w:tc>
      </w:tr>
      <w:tr w:rsidR="00B12A98">
        <w:tc>
          <w:tcPr>
            <w:tcW w:w="3044" w:type="dxa"/>
          </w:tcPr>
          <w:p w:rsidR="00B12A98" w:rsidRDefault="00713ECA">
            <w:pPr>
              <w:spacing w:line="240" w:lineRule="auto"/>
              <w:ind w:left="0" w:hanging="2"/>
            </w:pPr>
            <w:r>
              <w:rPr>
                <w:b/>
              </w:rPr>
              <w:t>Навчання іноземних здобувачів вищої освіти</w:t>
            </w:r>
          </w:p>
        </w:tc>
        <w:tc>
          <w:tcPr>
            <w:tcW w:w="6807" w:type="dxa"/>
          </w:tcPr>
          <w:p w:rsidR="00B12A98" w:rsidRDefault="00713ECA">
            <w:pPr>
              <w:spacing w:line="240" w:lineRule="auto"/>
              <w:ind w:left="0" w:hanging="2"/>
            </w:pPr>
            <w:r>
              <w:t>Регламентовано Положенням про організацію набору та навчання (</w:t>
            </w:r>
            <w:proofErr w:type="spellStart"/>
            <w:r>
              <w:t>стажуваеея</w:t>
            </w:r>
            <w:proofErr w:type="spellEnd"/>
            <w:r>
              <w:t xml:space="preserve">) іноземців та осіб без громадянства в Національному університеті «Запорізька політехніка» </w:t>
            </w:r>
            <w:hyperlink r:id="rId9">
              <w:r>
                <w:rPr>
                  <w:color w:val="0000FF"/>
                  <w:u w:val="single"/>
                </w:rPr>
                <w:t>https://zp.edu.ua/uploads/dept_inter/pol_pro_org_naboru_ta_navch_inozemtsiv.pdf</w:t>
              </w:r>
            </w:hyperlink>
          </w:p>
        </w:tc>
      </w:tr>
    </w:tbl>
    <w:p w:rsidR="00B12A98" w:rsidRDefault="00B12A98">
      <w:pPr>
        <w:spacing w:line="240" w:lineRule="auto"/>
        <w:ind w:left="2" w:hanging="4"/>
        <w:rPr>
          <w:sz w:val="36"/>
          <w:szCs w:val="36"/>
        </w:rPr>
      </w:pPr>
    </w:p>
    <w:p w:rsidR="00B12A98" w:rsidRDefault="00713ECA">
      <w:pPr>
        <w:spacing w:line="240" w:lineRule="auto"/>
        <w:ind w:left="0" w:hanging="2"/>
        <w:jc w:val="center"/>
      </w:pPr>
      <w:r>
        <w:br w:type="page"/>
      </w:r>
      <w:r>
        <w:rPr>
          <w:b/>
        </w:rPr>
        <w:lastRenderedPageBreak/>
        <w:t>2. Перелік компонент освітньо-професійної/наукової програми та їх логічна послідовність</w:t>
      </w:r>
    </w:p>
    <w:p w:rsidR="00B12A98" w:rsidRDefault="00713ECA">
      <w:pPr>
        <w:spacing w:line="240" w:lineRule="auto"/>
        <w:ind w:left="0" w:hanging="2"/>
        <w:rPr>
          <w:sz w:val="23"/>
          <w:szCs w:val="23"/>
        </w:rPr>
      </w:pPr>
      <w:r>
        <w:rPr>
          <w:sz w:val="23"/>
          <w:szCs w:val="23"/>
        </w:rPr>
        <w:t>2.1. Перелік компонент ОП.</w:t>
      </w:r>
    </w:p>
    <w:p w:rsidR="00B12A98" w:rsidRDefault="00B12A98">
      <w:pPr>
        <w:spacing w:line="240" w:lineRule="auto"/>
        <w:ind w:left="0" w:hanging="2"/>
        <w:rPr>
          <w:sz w:val="23"/>
          <w:szCs w:val="23"/>
        </w:rPr>
      </w:pPr>
    </w:p>
    <w:tbl>
      <w:tblPr>
        <w:tblStyle w:val="af4"/>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5"/>
        <w:gridCol w:w="5843"/>
        <w:gridCol w:w="1260"/>
        <w:gridCol w:w="1543"/>
      </w:tblGrid>
      <w:tr w:rsidR="00B12A98">
        <w:tc>
          <w:tcPr>
            <w:tcW w:w="925" w:type="dxa"/>
            <w:vAlign w:val="center"/>
          </w:tcPr>
          <w:p w:rsidR="00B12A98" w:rsidRDefault="00713ECA">
            <w:pPr>
              <w:spacing w:line="240" w:lineRule="auto"/>
              <w:ind w:left="0" w:hanging="2"/>
              <w:rPr>
                <w:sz w:val="23"/>
                <w:szCs w:val="23"/>
              </w:rPr>
            </w:pPr>
            <w:r>
              <w:rPr>
                <w:sz w:val="23"/>
                <w:szCs w:val="23"/>
              </w:rPr>
              <w:t>Код н/д</w:t>
            </w:r>
          </w:p>
        </w:tc>
        <w:tc>
          <w:tcPr>
            <w:tcW w:w="5843" w:type="dxa"/>
            <w:vAlign w:val="center"/>
          </w:tcPr>
          <w:p w:rsidR="00B12A98" w:rsidRDefault="00713ECA">
            <w:pPr>
              <w:spacing w:line="240" w:lineRule="auto"/>
              <w:ind w:left="0" w:hanging="2"/>
              <w:rPr>
                <w:sz w:val="23"/>
                <w:szCs w:val="23"/>
              </w:rPr>
            </w:pPr>
            <w:r>
              <w:rPr>
                <w:sz w:val="23"/>
                <w:szCs w:val="23"/>
              </w:rPr>
              <w:t>Компоненти освітньої програми (навчальні дисципліни, курсові проекти (роботи), практики, кваліфікаційна робота)</w:t>
            </w:r>
          </w:p>
        </w:tc>
        <w:tc>
          <w:tcPr>
            <w:tcW w:w="1260" w:type="dxa"/>
            <w:vAlign w:val="center"/>
          </w:tcPr>
          <w:p w:rsidR="00B12A98" w:rsidRDefault="00713ECA">
            <w:pPr>
              <w:spacing w:line="240" w:lineRule="auto"/>
              <w:ind w:left="0" w:hanging="2"/>
              <w:rPr>
                <w:sz w:val="23"/>
                <w:szCs w:val="23"/>
              </w:rPr>
            </w:pPr>
            <w:r>
              <w:rPr>
                <w:sz w:val="23"/>
                <w:szCs w:val="23"/>
              </w:rPr>
              <w:t>Кількість кредитів</w:t>
            </w:r>
          </w:p>
        </w:tc>
        <w:tc>
          <w:tcPr>
            <w:tcW w:w="1543" w:type="dxa"/>
            <w:vAlign w:val="center"/>
          </w:tcPr>
          <w:p w:rsidR="00B12A98" w:rsidRDefault="00713ECA">
            <w:pPr>
              <w:spacing w:line="240" w:lineRule="auto"/>
              <w:ind w:left="0" w:hanging="2"/>
              <w:rPr>
                <w:sz w:val="23"/>
                <w:szCs w:val="23"/>
              </w:rPr>
            </w:pPr>
            <w:r>
              <w:rPr>
                <w:sz w:val="23"/>
                <w:szCs w:val="23"/>
              </w:rPr>
              <w:t>Форма підсумкового контролю</w:t>
            </w:r>
          </w:p>
        </w:tc>
      </w:tr>
    </w:tbl>
    <w:p w:rsidR="00B12A98" w:rsidRDefault="00B12A98">
      <w:pPr>
        <w:spacing w:line="240" w:lineRule="auto"/>
        <w:ind w:left="-2" w:firstLine="0"/>
        <w:rPr>
          <w:sz w:val="4"/>
          <w:szCs w:val="4"/>
        </w:rPr>
      </w:pPr>
    </w:p>
    <w:tbl>
      <w:tblPr>
        <w:tblStyle w:val="af5"/>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5"/>
        <w:gridCol w:w="5843"/>
        <w:gridCol w:w="1260"/>
        <w:gridCol w:w="1543"/>
      </w:tblGrid>
      <w:tr w:rsidR="00B12A98">
        <w:tc>
          <w:tcPr>
            <w:tcW w:w="925" w:type="dxa"/>
          </w:tcPr>
          <w:p w:rsidR="00B12A98" w:rsidRDefault="00713ECA">
            <w:pPr>
              <w:spacing w:line="240" w:lineRule="auto"/>
              <w:ind w:left="0" w:hanging="2"/>
              <w:jc w:val="center"/>
              <w:rPr>
                <w:sz w:val="23"/>
                <w:szCs w:val="23"/>
              </w:rPr>
            </w:pPr>
            <w:r>
              <w:rPr>
                <w:sz w:val="23"/>
                <w:szCs w:val="23"/>
              </w:rPr>
              <w:t>1</w:t>
            </w:r>
          </w:p>
        </w:tc>
        <w:tc>
          <w:tcPr>
            <w:tcW w:w="5843" w:type="dxa"/>
          </w:tcPr>
          <w:p w:rsidR="00B12A98" w:rsidRDefault="00713ECA">
            <w:pPr>
              <w:spacing w:line="240" w:lineRule="auto"/>
              <w:ind w:left="0" w:hanging="2"/>
              <w:jc w:val="center"/>
              <w:rPr>
                <w:sz w:val="23"/>
                <w:szCs w:val="23"/>
              </w:rPr>
            </w:pPr>
            <w:r>
              <w:rPr>
                <w:sz w:val="23"/>
                <w:szCs w:val="23"/>
              </w:rPr>
              <w:t>2</w:t>
            </w:r>
          </w:p>
        </w:tc>
        <w:tc>
          <w:tcPr>
            <w:tcW w:w="1260" w:type="dxa"/>
          </w:tcPr>
          <w:p w:rsidR="00B12A98" w:rsidRDefault="00713ECA">
            <w:pPr>
              <w:spacing w:line="240" w:lineRule="auto"/>
              <w:ind w:left="0" w:hanging="2"/>
              <w:jc w:val="center"/>
              <w:rPr>
                <w:sz w:val="23"/>
                <w:szCs w:val="23"/>
              </w:rPr>
            </w:pPr>
            <w:r>
              <w:rPr>
                <w:sz w:val="23"/>
                <w:szCs w:val="23"/>
              </w:rPr>
              <w:t>3</w:t>
            </w:r>
          </w:p>
        </w:tc>
        <w:tc>
          <w:tcPr>
            <w:tcW w:w="1543" w:type="dxa"/>
          </w:tcPr>
          <w:p w:rsidR="00B12A98" w:rsidRDefault="00713ECA">
            <w:pPr>
              <w:spacing w:line="240" w:lineRule="auto"/>
              <w:ind w:left="0" w:hanging="2"/>
              <w:jc w:val="center"/>
              <w:rPr>
                <w:sz w:val="23"/>
                <w:szCs w:val="23"/>
              </w:rPr>
            </w:pPr>
            <w:r>
              <w:rPr>
                <w:sz w:val="23"/>
                <w:szCs w:val="23"/>
              </w:rPr>
              <w:t>4</w:t>
            </w:r>
          </w:p>
        </w:tc>
      </w:tr>
      <w:tr w:rsidR="00B12A98">
        <w:tc>
          <w:tcPr>
            <w:tcW w:w="9571" w:type="dxa"/>
            <w:gridSpan w:val="4"/>
          </w:tcPr>
          <w:p w:rsidR="00B12A98" w:rsidRDefault="00713ECA">
            <w:pPr>
              <w:spacing w:line="240" w:lineRule="auto"/>
              <w:ind w:left="0" w:hanging="2"/>
              <w:jc w:val="center"/>
              <w:rPr>
                <w:sz w:val="23"/>
                <w:szCs w:val="23"/>
              </w:rPr>
            </w:pPr>
            <w:r>
              <w:rPr>
                <w:b/>
                <w:sz w:val="22"/>
                <w:szCs w:val="22"/>
              </w:rPr>
              <w:t>ОБОВ’ЯЗКОВІ КОМПОНЕНТИ (ОК)</w:t>
            </w:r>
          </w:p>
        </w:tc>
      </w:tr>
      <w:tr w:rsidR="00B12A98">
        <w:trPr>
          <w:trHeight w:val="309"/>
        </w:trPr>
        <w:tc>
          <w:tcPr>
            <w:tcW w:w="925" w:type="dxa"/>
          </w:tcPr>
          <w:p w:rsidR="00B12A98" w:rsidRDefault="00713ECA">
            <w:pPr>
              <w:spacing w:line="240" w:lineRule="auto"/>
              <w:ind w:left="0" w:hanging="2"/>
              <w:rPr>
                <w:sz w:val="23"/>
                <w:szCs w:val="23"/>
              </w:rPr>
            </w:pPr>
            <w:r>
              <w:rPr>
                <w:sz w:val="22"/>
                <w:szCs w:val="22"/>
              </w:rPr>
              <w:t>ОК 1.</w:t>
            </w:r>
          </w:p>
        </w:tc>
        <w:tc>
          <w:tcPr>
            <w:tcW w:w="5843" w:type="dxa"/>
          </w:tcPr>
          <w:p w:rsidR="00B12A98" w:rsidRDefault="00713ECA">
            <w:pPr>
              <w:ind w:left="0" w:hanging="2"/>
            </w:pPr>
            <w:r>
              <w:t>Опір матеріалів</w:t>
            </w:r>
          </w:p>
        </w:tc>
        <w:tc>
          <w:tcPr>
            <w:tcW w:w="1260" w:type="dxa"/>
          </w:tcPr>
          <w:p w:rsidR="00B12A98" w:rsidRDefault="00713ECA">
            <w:pPr>
              <w:spacing w:line="240" w:lineRule="auto"/>
              <w:ind w:left="0" w:hanging="2"/>
              <w:jc w:val="center"/>
              <w:rPr>
                <w:sz w:val="23"/>
                <w:szCs w:val="23"/>
              </w:rPr>
            </w:pPr>
            <w:r>
              <w:rPr>
                <w:sz w:val="23"/>
                <w:szCs w:val="23"/>
              </w:rPr>
              <w:t>4,5</w:t>
            </w:r>
          </w:p>
        </w:tc>
        <w:tc>
          <w:tcPr>
            <w:tcW w:w="1543" w:type="dxa"/>
          </w:tcPr>
          <w:p w:rsidR="00B12A98" w:rsidRDefault="00713ECA">
            <w:pPr>
              <w:spacing w:line="240" w:lineRule="auto"/>
              <w:ind w:left="0" w:hanging="2"/>
              <w:jc w:val="center"/>
              <w:rPr>
                <w:sz w:val="23"/>
                <w:szCs w:val="23"/>
              </w:rPr>
            </w:pPr>
            <w:r>
              <w:rPr>
                <w:sz w:val="23"/>
                <w:szCs w:val="23"/>
              </w:rPr>
              <w:t>екзамен</w:t>
            </w:r>
          </w:p>
        </w:tc>
      </w:tr>
      <w:tr w:rsidR="00B12A98">
        <w:tc>
          <w:tcPr>
            <w:tcW w:w="925" w:type="dxa"/>
          </w:tcPr>
          <w:p w:rsidR="00B12A98" w:rsidRDefault="00713ECA">
            <w:pPr>
              <w:spacing w:line="240" w:lineRule="auto"/>
              <w:ind w:left="0" w:hanging="2"/>
              <w:rPr>
                <w:sz w:val="23"/>
                <w:szCs w:val="23"/>
              </w:rPr>
            </w:pPr>
            <w:r>
              <w:rPr>
                <w:sz w:val="22"/>
                <w:szCs w:val="22"/>
              </w:rPr>
              <w:t>ОК 2.</w:t>
            </w:r>
          </w:p>
        </w:tc>
        <w:tc>
          <w:tcPr>
            <w:tcW w:w="5843" w:type="dxa"/>
          </w:tcPr>
          <w:p w:rsidR="00B12A98" w:rsidRDefault="00713ECA">
            <w:pPr>
              <w:ind w:left="0" w:hanging="2"/>
            </w:pPr>
            <w:r>
              <w:t>Іноземна мова</w:t>
            </w:r>
          </w:p>
        </w:tc>
        <w:tc>
          <w:tcPr>
            <w:tcW w:w="1260" w:type="dxa"/>
          </w:tcPr>
          <w:p w:rsidR="00B12A98" w:rsidRDefault="00713ECA">
            <w:pPr>
              <w:spacing w:line="240" w:lineRule="auto"/>
              <w:ind w:left="0" w:hanging="2"/>
              <w:jc w:val="center"/>
              <w:rPr>
                <w:sz w:val="23"/>
                <w:szCs w:val="23"/>
              </w:rPr>
            </w:pPr>
            <w:r>
              <w:rPr>
                <w:sz w:val="23"/>
                <w:szCs w:val="23"/>
              </w:rPr>
              <w:t>6</w:t>
            </w:r>
          </w:p>
        </w:tc>
        <w:tc>
          <w:tcPr>
            <w:tcW w:w="1543" w:type="dxa"/>
          </w:tcPr>
          <w:p w:rsidR="00B12A98" w:rsidRDefault="00713ECA">
            <w:pPr>
              <w:spacing w:line="240" w:lineRule="auto"/>
              <w:ind w:left="0" w:hanging="2"/>
              <w:jc w:val="center"/>
              <w:rPr>
                <w:sz w:val="23"/>
                <w:szCs w:val="23"/>
              </w:rPr>
            </w:pPr>
            <w:r>
              <w:rPr>
                <w:sz w:val="23"/>
                <w:szCs w:val="23"/>
              </w:rPr>
              <w:t>залік</w:t>
            </w:r>
          </w:p>
        </w:tc>
      </w:tr>
      <w:tr w:rsidR="00B12A98">
        <w:tc>
          <w:tcPr>
            <w:tcW w:w="925" w:type="dxa"/>
          </w:tcPr>
          <w:p w:rsidR="00B12A98" w:rsidRDefault="00713ECA">
            <w:pPr>
              <w:spacing w:line="240" w:lineRule="auto"/>
              <w:ind w:left="0" w:hanging="2"/>
              <w:rPr>
                <w:sz w:val="23"/>
                <w:szCs w:val="23"/>
              </w:rPr>
            </w:pPr>
            <w:r>
              <w:rPr>
                <w:sz w:val="23"/>
                <w:szCs w:val="23"/>
              </w:rPr>
              <w:t>ОК 3.</w:t>
            </w:r>
          </w:p>
        </w:tc>
        <w:tc>
          <w:tcPr>
            <w:tcW w:w="5843" w:type="dxa"/>
          </w:tcPr>
          <w:p w:rsidR="00B12A98" w:rsidRDefault="00713ECA">
            <w:pPr>
              <w:ind w:left="0" w:hanging="2"/>
            </w:pPr>
            <w:r>
              <w:t>Українська мова (за професійним спрямуванням)</w:t>
            </w:r>
          </w:p>
        </w:tc>
        <w:tc>
          <w:tcPr>
            <w:tcW w:w="1260" w:type="dxa"/>
          </w:tcPr>
          <w:p w:rsidR="00B12A98" w:rsidRDefault="00713ECA">
            <w:pPr>
              <w:spacing w:line="240" w:lineRule="auto"/>
              <w:ind w:left="0" w:hanging="2"/>
              <w:jc w:val="center"/>
              <w:rPr>
                <w:sz w:val="23"/>
                <w:szCs w:val="23"/>
              </w:rPr>
            </w:pPr>
            <w:r>
              <w:rPr>
                <w:sz w:val="23"/>
                <w:szCs w:val="23"/>
              </w:rPr>
              <w:t>3</w:t>
            </w:r>
          </w:p>
        </w:tc>
        <w:tc>
          <w:tcPr>
            <w:tcW w:w="1543" w:type="dxa"/>
          </w:tcPr>
          <w:p w:rsidR="00B12A98" w:rsidRDefault="00713ECA">
            <w:pPr>
              <w:spacing w:line="240" w:lineRule="auto"/>
              <w:ind w:left="0" w:hanging="2"/>
              <w:jc w:val="center"/>
              <w:rPr>
                <w:sz w:val="23"/>
                <w:szCs w:val="23"/>
              </w:rPr>
            </w:pPr>
            <w:r>
              <w:rPr>
                <w:sz w:val="23"/>
                <w:szCs w:val="23"/>
              </w:rPr>
              <w:t>екзамен</w:t>
            </w:r>
          </w:p>
        </w:tc>
      </w:tr>
      <w:tr w:rsidR="00B12A98">
        <w:trPr>
          <w:trHeight w:val="280"/>
        </w:trPr>
        <w:tc>
          <w:tcPr>
            <w:tcW w:w="925" w:type="dxa"/>
          </w:tcPr>
          <w:p w:rsidR="00B12A98" w:rsidRDefault="00713ECA">
            <w:pPr>
              <w:spacing w:line="240" w:lineRule="auto"/>
              <w:ind w:left="0" w:hanging="2"/>
              <w:rPr>
                <w:sz w:val="23"/>
                <w:szCs w:val="23"/>
              </w:rPr>
            </w:pPr>
            <w:r>
              <w:rPr>
                <w:sz w:val="22"/>
                <w:szCs w:val="22"/>
              </w:rPr>
              <w:t>ОК 4.</w:t>
            </w:r>
          </w:p>
        </w:tc>
        <w:tc>
          <w:tcPr>
            <w:tcW w:w="5843" w:type="dxa"/>
          </w:tcPr>
          <w:p w:rsidR="00B12A98" w:rsidRDefault="00713ECA">
            <w:pPr>
              <w:ind w:left="0" w:hanging="2"/>
            </w:pPr>
            <w:r>
              <w:t>Вища математика</w:t>
            </w:r>
          </w:p>
        </w:tc>
        <w:tc>
          <w:tcPr>
            <w:tcW w:w="1260" w:type="dxa"/>
          </w:tcPr>
          <w:p w:rsidR="00B12A98" w:rsidRDefault="00713ECA">
            <w:pPr>
              <w:spacing w:line="240" w:lineRule="auto"/>
              <w:ind w:left="0" w:hanging="2"/>
              <w:jc w:val="center"/>
              <w:rPr>
                <w:sz w:val="23"/>
                <w:szCs w:val="23"/>
              </w:rPr>
            </w:pPr>
            <w:r>
              <w:rPr>
                <w:sz w:val="23"/>
                <w:szCs w:val="23"/>
              </w:rPr>
              <w:t>6</w:t>
            </w:r>
          </w:p>
        </w:tc>
        <w:tc>
          <w:tcPr>
            <w:tcW w:w="1543" w:type="dxa"/>
          </w:tcPr>
          <w:p w:rsidR="00B12A98" w:rsidRDefault="00713ECA">
            <w:pPr>
              <w:spacing w:line="240" w:lineRule="auto"/>
              <w:ind w:left="0" w:hanging="2"/>
              <w:jc w:val="center"/>
              <w:rPr>
                <w:sz w:val="23"/>
                <w:szCs w:val="23"/>
              </w:rPr>
            </w:pPr>
            <w:r>
              <w:rPr>
                <w:sz w:val="23"/>
                <w:szCs w:val="23"/>
              </w:rPr>
              <w:t>екзамен</w:t>
            </w:r>
          </w:p>
        </w:tc>
      </w:tr>
      <w:tr w:rsidR="00B12A98">
        <w:tc>
          <w:tcPr>
            <w:tcW w:w="925" w:type="dxa"/>
          </w:tcPr>
          <w:p w:rsidR="00B12A98" w:rsidRDefault="00713ECA">
            <w:pPr>
              <w:spacing w:line="240" w:lineRule="auto"/>
              <w:ind w:left="0" w:hanging="2"/>
              <w:rPr>
                <w:sz w:val="23"/>
                <w:szCs w:val="23"/>
              </w:rPr>
            </w:pPr>
            <w:r>
              <w:rPr>
                <w:sz w:val="22"/>
                <w:szCs w:val="22"/>
              </w:rPr>
              <w:t>ОК 5.</w:t>
            </w:r>
          </w:p>
        </w:tc>
        <w:tc>
          <w:tcPr>
            <w:tcW w:w="5843" w:type="dxa"/>
          </w:tcPr>
          <w:p w:rsidR="00B12A98" w:rsidRDefault="00713ECA">
            <w:pPr>
              <w:ind w:left="0" w:hanging="2"/>
            </w:pPr>
            <w:r>
              <w:t>Теоретична механіка</w:t>
            </w:r>
          </w:p>
        </w:tc>
        <w:tc>
          <w:tcPr>
            <w:tcW w:w="1260" w:type="dxa"/>
          </w:tcPr>
          <w:p w:rsidR="00B12A98" w:rsidRDefault="00713ECA">
            <w:pPr>
              <w:spacing w:line="240" w:lineRule="auto"/>
              <w:ind w:left="0" w:hanging="2"/>
              <w:jc w:val="center"/>
              <w:rPr>
                <w:sz w:val="23"/>
                <w:szCs w:val="23"/>
              </w:rPr>
            </w:pPr>
            <w:r>
              <w:rPr>
                <w:sz w:val="23"/>
                <w:szCs w:val="23"/>
              </w:rPr>
              <w:t>8</w:t>
            </w:r>
          </w:p>
        </w:tc>
        <w:tc>
          <w:tcPr>
            <w:tcW w:w="1543" w:type="dxa"/>
          </w:tcPr>
          <w:p w:rsidR="00B12A98" w:rsidRDefault="00713ECA">
            <w:pPr>
              <w:spacing w:line="240" w:lineRule="auto"/>
              <w:ind w:left="0" w:hanging="2"/>
              <w:jc w:val="center"/>
              <w:rPr>
                <w:sz w:val="23"/>
                <w:szCs w:val="23"/>
              </w:rPr>
            </w:pPr>
            <w:r>
              <w:rPr>
                <w:sz w:val="23"/>
                <w:szCs w:val="23"/>
              </w:rPr>
              <w:t>екзамен</w:t>
            </w:r>
          </w:p>
        </w:tc>
      </w:tr>
      <w:tr w:rsidR="00B12A98">
        <w:trPr>
          <w:trHeight w:val="92"/>
        </w:trPr>
        <w:tc>
          <w:tcPr>
            <w:tcW w:w="925" w:type="dxa"/>
            <w:tcBorders>
              <w:bottom w:val="single" w:sz="4" w:space="0" w:color="000000"/>
            </w:tcBorders>
          </w:tcPr>
          <w:p w:rsidR="00B12A98" w:rsidRDefault="00713ECA">
            <w:pPr>
              <w:spacing w:line="240" w:lineRule="auto"/>
              <w:ind w:left="0" w:hanging="2"/>
              <w:rPr>
                <w:sz w:val="23"/>
                <w:szCs w:val="23"/>
              </w:rPr>
            </w:pPr>
            <w:r>
              <w:rPr>
                <w:sz w:val="23"/>
                <w:szCs w:val="23"/>
              </w:rPr>
              <w:t>ОК 6.</w:t>
            </w:r>
          </w:p>
        </w:tc>
        <w:tc>
          <w:tcPr>
            <w:tcW w:w="5843" w:type="dxa"/>
            <w:tcBorders>
              <w:bottom w:val="single" w:sz="4" w:space="0" w:color="000000"/>
            </w:tcBorders>
          </w:tcPr>
          <w:p w:rsidR="00B12A98" w:rsidRDefault="00713ECA">
            <w:pPr>
              <w:ind w:left="0" w:hanging="2"/>
            </w:pPr>
            <w:r>
              <w:t>Хімія та основи екології</w:t>
            </w:r>
          </w:p>
        </w:tc>
        <w:tc>
          <w:tcPr>
            <w:tcW w:w="1260" w:type="dxa"/>
            <w:tcBorders>
              <w:bottom w:val="single" w:sz="4" w:space="0" w:color="000000"/>
            </w:tcBorders>
          </w:tcPr>
          <w:p w:rsidR="00B12A98" w:rsidRDefault="00713ECA">
            <w:pPr>
              <w:spacing w:line="240" w:lineRule="auto"/>
              <w:ind w:left="0" w:hanging="2"/>
              <w:jc w:val="center"/>
              <w:rPr>
                <w:sz w:val="23"/>
                <w:szCs w:val="23"/>
              </w:rPr>
            </w:pPr>
            <w:r>
              <w:rPr>
                <w:sz w:val="23"/>
                <w:szCs w:val="23"/>
              </w:rPr>
              <w:t>4</w:t>
            </w:r>
          </w:p>
        </w:tc>
        <w:tc>
          <w:tcPr>
            <w:tcW w:w="1543" w:type="dxa"/>
            <w:tcBorders>
              <w:bottom w:val="single" w:sz="4" w:space="0" w:color="000000"/>
            </w:tcBorders>
          </w:tcPr>
          <w:p w:rsidR="00B12A98" w:rsidRDefault="00713ECA">
            <w:pPr>
              <w:spacing w:line="240" w:lineRule="auto"/>
              <w:ind w:left="0" w:hanging="2"/>
              <w:jc w:val="center"/>
              <w:rPr>
                <w:sz w:val="23"/>
                <w:szCs w:val="23"/>
              </w:rPr>
            </w:pPr>
            <w:r>
              <w:rPr>
                <w:sz w:val="23"/>
                <w:szCs w:val="23"/>
              </w:rPr>
              <w:t>залік</w:t>
            </w:r>
          </w:p>
        </w:tc>
      </w:tr>
      <w:tr w:rsidR="00B12A98">
        <w:trPr>
          <w:trHeight w:val="70"/>
        </w:trPr>
        <w:tc>
          <w:tcPr>
            <w:tcW w:w="925" w:type="dxa"/>
            <w:tcBorders>
              <w:top w:val="single" w:sz="4" w:space="0" w:color="000000"/>
              <w:bottom w:val="single" w:sz="4" w:space="0" w:color="000000"/>
            </w:tcBorders>
          </w:tcPr>
          <w:p w:rsidR="00B12A98" w:rsidRDefault="00713ECA">
            <w:pPr>
              <w:spacing w:line="240" w:lineRule="auto"/>
              <w:ind w:left="0" w:hanging="2"/>
              <w:rPr>
                <w:sz w:val="23"/>
                <w:szCs w:val="23"/>
              </w:rPr>
            </w:pPr>
            <w:r>
              <w:rPr>
                <w:sz w:val="22"/>
                <w:szCs w:val="22"/>
              </w:rPr>
              <w:t>ОК 7.</w:t>
            </w:r>
          </w:p>
        </w:tc>
        <w:tc>
          <w:tcPr>
            <w:tcW w:w="5843" w:type="dxa"/>
            <w:tcBorders>
              <w:top w:val="single" w:sz="4" w:space="0" w:color="000000"/>
              <w:bottom w:val="single" w:sz="4" w:space="0" w:color="000000"/>
            </w:tcBorders>
          </w:tcPr>
          <w:p w:rsidR="00B12A98" w:rsidRDefault="00713ECA">
            <w:pPr>
              <w:ind w:left="0" w:hanging="2"/>
            </w:pPr>
            <w:r>
              <w:t>Інженерна геодезія</w:t>
            </w:r>
          </w:p>
        </w:tc>
        <w:tc>
          <w:tcPr>
            <w:tcW w:w="1260" w:type="dxa"/>
            <w:tcBorders>
              <w:top w:val="single" w:sz="4" w:space="0" w:color="000000"/>
              <w:bottom w:val="single" w:sz="4" w:space="0" w:color="000000"/>
            </w:tcBorders>
          </w:tcPr>
          <w:p w:rsidR="00B12A98" w:rsidRDefault="00713ECA">
            <w:pPr>
              <w:spacing w:line="240" w:lineRule="auto"/>
              <w:ind w:left="0" w:hanging="2"/>
              <w:jc w:val="center"/>
              <w:rPr>
                <w:sz w:val="23"/>
                <w:szCs w:val="23"/>
              </w:rPr>
            </w:pPr>
            <w:r>
              <w:rPr>
                <w:sz w:val="23"/>
                <w:szCs w:val="23"/>
              </w:rPr>
              <w:t>5</w:t>
            </w:r>
          </w:p>
        </w:tc>
        <w:tc>
          <w:tcPr>
            <w:tcW w:w="1543" w:type="dxa"/>
            <w:tcBorders>
              <w:top w:val="single" w:sz="4" w:space="0" w:color="000000"/>
              <w:bottom w:val="single" w:sz="4" w:space="0" w:color="000000"/>
            </w:tcBorders>
          </w:tcPr>
          <w:p w:rsidR="00B12A98" w:rsidRDefault="00713ECA">
            <w:pPr>
              <w:spacing w:line="240" w:lineRule="auto"/>
              <w:ind w:left="0" w:hanging="2"/>
              <w:jc w:val="center"/>
              <w:rPr>
                <w:sz w:val="23"/>
                <w:szCs w:val="23"/>
              </w:rPr>
            </w:pPr>
            <w:r>
              <w:rPr>
                <w:sz w:val="23"/>
                <w:szCs w:val="23"/>
              </w:rPr>
              <w:t>екзамен</w:t>
            </w:r>
          </w:p>
        </w:tc>
      </w:tr>
      <w:tr w:rsidR="00B12A98">
        <w:trPr>
          <w:trHeight w:val="70"/>
        </w:trPr>
        <w:tc>
          <w:tcPr>
            <w:tcW w:w="925" w:type="dxa"/>
            <w:tcBorders>
              <w:top w:val="single" w:sz="4" w:space="0" w:color="000000"/>
              <w:bottom w:val="single" w:sz="4" w:space="0" w:color="000000"/>
            </w:tcBorders>
          </w:tcPr>
          <w:p w:rsidR="00B12A98" w:rsidRDefault="00713ECA">
            <w:pPr>
              <w:spacing w:line="240" w:lineRule="auto"/>
              <w:ind w:left="0" w:hanging="2"/>
              <w:rPr>
                <w:sz w:val="23"/>
                <w:szCs w:val="23"/>
              </w:rPr>
            </w:pPr>
            <w:r>
              <w:rPr>
                <w:sz w:val="22"/>
                <w:szCs w:val="22"/>
              </w:rPr>
              <w:t>ОК 8.</w:t>
            </w:r>
          </w:p>
        </w:tc>
        <w:tc>
          <w:tcPr>
            <w:tcW w:w="5843" w:type="dxa"/>
            <w:tcBorders>
              <w:top w:val="single" w:sz="4" w:space="0" w:color="000000"/>
              <w:bottom w:val="single" w:sz="4" w:space="0" w:color="000000"/>
            </w:tcBorders>
          </w:tcPr>
          <w:p w:rsidR="00B12A98" w:rsidRDefault="00713ECA">
            <w:pPr>
              <w:ind w:left="0" w:hanging="2"/>
            </w:pPr>
            <w:r>
              <w:t>Вступ до будівельної справи</w:t>
            </w:r>
          </w:p>
        </w:tc>
        <w:tc>
          <w:tcPr>
            <w:tcW w:w="1260" w:type="dxa"/>
            <w:tcBorders>
              <w:top w:val="single" w:sz="4" w:space="0" w:color="000000"/>
              <w:bottom w:val="single" w:sz="4" w:space="0" w:color="000000"/>
            </w:tcBorders>
          </w:tcPr>
          <w:p w:rsidR="00B12A98" w:rsidRDefault="00713ECA">
            <w:pPr>
              <w:spacing w:line="240" w:lineRule="auto"/>
              <w:ind w:left="0" w:hanging="2"/>
              <w:jc w:val="center"/>
              <w:rPr>
                <w:sz w:val="23"/>
                <w:szCs w:val="23"/>
              </w:rPr>
            </w:pPr>
            <w:r>
              <w:rPr>
                <w:sz w:val="23"/>
                <w:szCs w:val="23"/>
              </w:rPr>
              <w:t>3</w:t>
            </w:r>
          </w:p>
        </w:tc>
        <w:tc>
          <w:tcPr>
            <w:tcW w:w="1543" w:type="dxa"/>
            <w:tcBorders>
              <w:top w:val="single" w:sz="4" w:space="0" w:color="000000"/>
              <w:bottom w:val="single" w:sz="4" w:space="0" w:color="000000"/>
            </w:tcBorders>
          </w:tcPr>
          <w:p w:rsidR="00B12A98" w:rsidRDefault="00713ECA">
            <w:pPr>
              <w:spacing w:line="240" w:lineRule="auto"/>
              <w:ind w:left="0" w:hanging="2"/>
              <w:jc w:val="center"/>
              <w:rPr>
                <w:sz w:val="23"/>
                <w:szCs w:val="23"/>
              </w:rPr>
            </w:pPr>
            <w:r>
              <w:rPr>
                <w:sz w:val="23"/>
                <w:szCs w:val="23"/>
              </w:rPr>
              <w:t>залік</w:t>
            </w:r>
          </w:p>
        </w:tc>
      </w:tr>
      <w:tr w:rsidR="00B12A98">
        <w:trPr>
          <w:trHeight w:val="176"/>
        </w:trPr>
        <w:tc>
          <w:tcPr>
            <w:tcW w:w="925" w:type="dxa"/>
            <w:tcBorders>
              <w:top w:val="single" w:sz="4" w:space="0" w:color="000000"/>
              <w:bottom w:val="single" w:sz="4" w:space="0" w:color="000000"/>
            </w:tcBorders>
          </w:tcPr>
          <w:p w:rsidR="00B12A98" w:rsidRDefault="00713ECA">
            <w:pPr>
              <w:spacing w:line="240" w:lineRule="auto"/>
              <w:ind w:left="0" w:hanging="2"/>
              <w:rPr>
                <w:sz w:val="23"/>
                <w:szCs w:val="23"/>
              </w:rPr>
            </w:pPr>
            <w:r>
              <w:rPr>
                <w:sz w:val="22"/>
                <w:szCs w:val="22"/>
              </w:rPr>
              <w:t>ОК 9.</w:t>
            </w:r>
          </w:p>
        </w:tc>
        <w:tc>
          <w:tcPr>
            <w:tcW w:w="5843" w:type="dxa"/>
            <w:tcBorders>
              <w:top w:val="single" w:sz="4" w:space="0" w:color="000000"/>
              <w:bottom w:val="single" w:sz="4" w:space="0" w:color="000000"/>
            </w:tcBorders>
          </w:tcPr>
          <w:p w:rsidR="00B12A98" w:rsidRDefault="00713ECA">
            <w:pPr>
              <w:ind w:left="0" w:hanging="2"/>
            </w:pPr>
            <w:r>
              <w:t>Нормативне та інформаційне забезпечення проектування</w:t>
            </w:r>
          </w:p>
        </w:tc>
        <w:tc>
          <w:tcPr>
            <w:tcW w:w="1260" w:type="dxa"/>
            <w:tcBorders>
              <w:top w:val="single" w:sz="4" w:space="0" w:color="000000"/>
              <w:bottom w:val="single" w:sz="4" w:space="0" w:color="000000"/>
            </w:tcBorders>
          </w:tcPr>
          <w:p w:rsidR="00B12A98" w:rsidRDefault="00713ECA">
            <w:pPr>
              <w:spacing w:line="240" w:lineRule="auto"/>
              <w:ind w:left="0" w:hanging="2"/>
              <w:jc w:val="center"/>
              <w:rPr>
                <w:sz w:val="23"/>
                <w:szCs w:val="23"/>
              </w:rPr>
            </w:pPr>
            <w:r>
              <w:rPr>
                <w:sz w:val="23"/>
                <w:szCs w:val="23"/>
              </w:rPr>
              <w:t>6</w:t>
            </w:r>
          </w:p>
        </w:tc>
        <w:tc>
          <w:tcPr>
            <w:tcW w:w="1543" w:type="dxa"/>
            <w:tcBorders>
              <w:top w:val="single" w:sz="4" w:space="0" w:color="000000"/>
              <w:bottom w:val="single" w:sz="4" w:space="0" w:color="000000"/>
            </w:tcBorders>
          </w:tcPr>
          <w:p w:rsidR="00B12A98" w:rsidRDefault="00713ECA">
            <w:pPr>
              <w:spacing w:line="240" w:lineRule="auto"/>
              <w:ind w:left="0" w:hanging="2"/>
              <w:jc w:val="center"/>
              <w:rPr>
                <w:sz w:val="23"/>
                <w:szCs w:val="23"/>
              </w:rPr>
            </w:pPr>
            <w:r>
              <w:rPr>
                <w:sz w:val="23"/>
                <w:szCs w:val="23"/>
              </w:rPr>
              <w:t>екзамен</w:t>
            </w:r>
          </w:p>
        </w:tc>
      </w:tr>
      <w:tr w:rsidR="00B12A98">
        <w:trPr>
          <w:trHeight w:val="70"/>
        </w:trPr>
        <w:tc>
          <w:tcPr>
            <w:tcW w:w="925" w:type="dxa"/>
            <w:tcBorders>
              <w:top w:val="single" w:sz="4" w:space="0" w:color="000000"/>
              <w:bottom w:val="single" w:sz="4" w:space="0" w:color="000000"/>
            </w:tcBorders>
          </w:tcPr>
          <w:p w:rsidR="00B12A98" w:rsidRDefault="00713ECA">
            <w:pPr>
              <w:spacing w:line="240" w:lineRule="auto"/>
              <w:ind w:left="0" w:hanging="2"/>
              <w:rPr>
                <w:sz w:val="23"/>
                <w:szCs w:val="23"/>
              </w:rPr>
            </w:pPr>
            <w:r>
              <w:rPr>
                <w:sz w:val="22"/>
                <w:szCs w:val="22"/>
              </w:rPr>
              <w:t>ОК 10.</w:t>
            </w:r>
          </w:p>
        </w:tc>
        <w:tc>
          <w:tcPr>
            <w:tcW w:w="5843" w:type="dxa"/>
            <w:tcBorders>
              <w:top w:val="single" w:sz="4" w:space="0" w:color="000000"/>
              <w:bottom w:val="single" w:sz="4" w:space="0" w:color="000000"/>
            </w:tcBorders>
          </w:tcPr>
          <w:p w:rsidR="00B12A98" w:rsidRDefault="00713ECA">
            <w:pPr>
              <w:ind w:left="0" w:hanging="2"/>
            </w:pPr>
            <w:r>
              <w:t>Будівельна фізика</w:t>
            </w:r>
          </w:p>
        </w:tc>
        <w:tc>
          <w:tcPr>
            <w:tcW w:w="1260" w:type="dxa"/>
            <w:tcBorders>
              <w:top w:val="single" w:sz="4" w:space="0" w:color="000000"/>
              <w:bottom w:val="single" w:sz="4" w:space="0" w:color="000000"/>
            </w:tcBorders>
          </w:tcPr>
          <w:p w:rsidR="00B12A98" w:rsidRDefault="00713ECA">
            <w:pPr>
              <w:spacing w:line="240" w:lineRule="auto"/>
              <w:ind w:left="0" w:hanging="2"/>
              <w:jc w:val="center"/>
              <w:rPr>
                <w:sz w:val="23"/>
                <w:szCs w:val="23"/>
              </w:rPr>
            </w:pPr>
            <w:r>
              <w:rPr>
                <w:sz w:val="23"/>
                <w:szCs w:val="23"/>
              </w:rPr>
              <w:t>4</w:t>
            </w:r>
          </w:p>
        </w:tc>
        <w:tc>
          <w:tcPr>
            <w:tcW w:w="1543" w:type="dxa"/>
            <w:tcBorders>
              <w:top w:val="single" w:sz="4" w:space="0" w:color="000000"/>
              <w:bottom w:val="single" w:sz="4" w:space="0" w:color="000000"/>
            </w:tcBorders>
          </w:tcPr>
          <w:p w:rsidR="00B12A98" w:rsidRDefault="00713ECA">
            <w:pPr>
              <w:spacing w:line="240" w:lineRule="auto"/>
              <w:ind w:left="0" w:hanging="2"/>
              <w:jc w:val="center"/>
              <w:rPr>
                <w:sz w:val="23"/>
                <w:szCs w:val="23"/>
              </w:rPr>
            </w:pPr>
            <w:r>
              <w:rPr>
                <w:sz w:val="23"/>
                <w:szCs w:val="23"/>
              </w:rPr>
              <w:t>екзамен</w:t>
            </w:r>
          </w:p>
        </w:tc>
      </w:tr>
      <w:tr w:rsidR="00B12A98">
        <w:trPr>
          <w:trHeight w:val="302"/>
        </w:trPr>
        <w:tc>
          <w:tcPr>
            <w:tcW w:w="925" w:type="dxa"/>
            <w:tcBorders>
              <w:top w:val="single" w:sz="4" w:space="0" w:color="000000"/>
              <w:bottom w:val="single" w:sz="4" w:space="0" w:color="000000"/>
            </w:tcBorders>
          </w:tcPr>
          <w:p w:rsidR="00B12A98" w:rsidRDefault="00713ECA">
            <w:pPr>
              <w:spacing w:line="240" w:lineRule="auto"/>
              <w:ind w:left="0" w:hanging="2"/>
              <w:rPr>
                <w:sz w:val="22"/>
                <w:szCs w:val="22"/>
              </w:rPr>
            </w:pPr>
            <w:r>
              <w:rPr>
                <w:sz w:val="22"/>
                <w:szCs w:val="22"/>
              </w:rPr>
              <w:t>ОК 11.</w:t>
            </w:r>
          </w:p>
        </w:tc>
        <w:tc>
          <w:tcPr>
            <w:tcW w:w="5843" w:type="dxa"/>
            <w:tcBorders>
              <w:top w:val="single" w:sz="4" w:space="0" w:color="000000"/>
              <w:bottom w:val="single" w:sz="4" w:space="0" w:color="000000"/>
            </w:tcBorders>
          </w:tcPr>
          <w:p w:rsidR="00B12A98" w:rsidRDefault="00713ECA">
            <w:pPr>
              <w:ind w:left="0" w:hanging="2"/>
            </w:pPr>
            <w:r>
              <w:t>Будівельне матеріалознавство</w:t>
            </w:r>
          </w:p>
        </w:tc>
        <w:tc>
          <w:tcPr>
            <w:tcW w:w="1260" w:type="dxa"/>
            <w:tcBorders>
              <w:top w:val="single" w:sz="4" w:space="0" w:color="000000"/>
              <w:bottom w:val="single" w:sz="4" w:space="0" w:color="000000"/>
            </w:tcBorders>
          </w:tcPr>
          <w:p w:rsidR="00B12A98" w:rsidRDefault="00713ECA">
            <w:pPr>
              <w:spacing w:line="240" w:lineRule="auto"/>
              <w:ind w:left="0" w:hanging="2"/>
              <w:jc w:val="center"/>
              <w:rPr>
                <w:sz w:val="23"/>
                <w:szCs w:val="23"/>
              </w:rPr>
            </w:pPr>
            <w:r>
              <w:rPr>
                <w:sz w:val="23"/>
                <w:szCs w:val="23"/>
              </w:rPr>
              <w:t>5</w:t>
            </w:r>
          </w:p>
        </w:tc>
        <w:tc>
          <w:tcPr>
            <w:tcW w:w="1543" w:type="dxa"/>
            <w:tcBorders>
              <w:top w:val="single" w:sz="4" w:space="0" w:color="000000"/>
              <w:bottom w:val="single" w:sz="4" w:space="0" w:color="000000"/>
            </w:tcBorders>
          </w:tcPr>
          <w:p w:rsidR="00B12A98" w:rsidRDefault="00713ECA">
            <w:pPr>
              <w:spacing w:line="240" w:lineRule="auto"/>
              <w:ind w:left="0" w:hanging="2"/>
              <w:jc w:val="center"/>
              <w:rPr>
                <w:sz w:val="23"/>
                <w:szCs w:val="23"/>
              </w:rPr>
            </w:pPr>
            <w:r>
              <w:rPr>
                <w:sz w:val="23"/>
                <w:szCs w:val="23"/>
              </w:rPr>
              <w:t>екзамен</w:t>
            </w:r>
          </w:p>
        </w:tc>
      </w:tr>
      <w:tr w:rsidR="00B12A98">
        <w:trPr>
          <w:trHeight w:val="217"/>
        </w:trPr>
        <w:tc>
          <w:tcPr>
            <w:tcW w:w="925" w:type="dxa"/>
            <w:tcBorders>
              <w:top w:val="single" w:sz="4" w:space="0" w:color="000000"/>
              <w:bottom w:val="single" w:sz="4" w:space="0" w:color="000000"/>
            </w:tcBorders>
          </w:tcPr>
          <w:p w:rsidR="00B12A98" w:rsidRDefault="00713ECA">
            <w:pPr>
              <w:spacing w:line="240" w:lineRule="auto"/>
              <w:ind w:left="0" w:hanging="2"/>
              <w:rPr>
                <w:sz w:val="22"/>
                <w:szCs w:val="22"/>
              </w:rPr>
            </w:pPr>
            <w:r>
              <w:rPr>
                <w:sz w:val="22"/>
                <w:szCs w:val="22"/>
              </w:rPr>
              <w:t>ОК 12.</w:t>
            </w:r>
          </w:p>
        </w:tc>
        <w:tc>
          <w:tcPr>
            <w:tcW w:w="5843" w:type="dxa"/>
            <w:tcBorders>
              <w:top w:val="single" w:sz="4" w:space="0" w:color="000000"/>
              <w:bottom w:val="single" w:sz="4" w:space="0" w:color="000000"/>
            </w:tcBorders>
          </w:tcPr>
          <w:p w:rsidR="00B12A98" w:rsidRDefault="00713ECA">
            <w:pPr>
              <w:ind w:left="0" w:hanging="2"/>
            </w:pPr>
            <w:r>
              <w:t>Будівельні машини та обладнання</w:t>
            </w:r>
          </w:p>
        </w:tc>
        <w:tc>
          <w:tcPr>
            <w:tcW w:w="1260" w:type="dxa"/>
            <w:tcBorders>
              <w:top w:val="single" w:sz="4" w:space="0" w:color="000000"/>
              <w:bottom w:val="single" w:sz="4" w:space="0" w:color="000000"/>
            </w:tcBorders>
          </w:tcPr>
          <w:p w:rsidR="00B12A98" w:rsidRDefault="00713ECA">
            <w:pPr>
              <w:spacing w:line="240" w:lineRule="auto"/>
              <w:ind w:left="0" w:hanging="2"/>
              <w:jc w:val="center"/>
              <w:rPr>
                <w:sz w:val="23"/>
                <w:szCs w:val="23"/>
              </w:rPr>
            </w:pPr>
            <w:r>
              <w:rPr>
                <w:sz w:val="23"/>
                <w:szCs w:val="23"/>
              </w:rPr>
              <w:t>4,5</w:t>
            </w:r>
          </w:p>
        </w:tc>
        <w:tc>
          <w:tcPr>
            <w:tcW w:w="1543" w:type="dxa"/>
            <w:tcBorders>
              <w:top w:val="single" w:sz="4" w:space="0" w:color="000000"/>
              <w:bottom w:val="single" w:sz="4" w:space="0" w:color="000000"/>
            </w:tcBorders>
          </w:tcPr>
          <w:p w:rsidR="00B12A98" w:rsidRDefault="00713ECA">
            <w:pPr>
              <w:spacing w:line="240" w:lineRule="auto"/>
              <w:ind w:left="0" w:hanging="2"/>
              <w:jc w:val="center"/>
              <w:rPr>
                <w:sz w:val="23"/>
                <w:szCs w:val="23"/>
              </w:rPr>
            </w:pPr>
            <w:r>
              <w:rPr>
                <w:sz w:val="23"/>
                <w:szCs w:val="23"/>
              </w:rPr>
              <w:t>залік</w:t>
            </w:r>
          </w:p>
        </w:tc>
      </w:tr>
      <w:tr w:rsidR="00B12A98">
        <w:trPr>
          <w:trHeight w:val="70"/>
        </w:trPr>
        <w:tc>
          <w:tcPr>
            <w:tcW w:w="925" w:type="dxa"/>
            <w:vMerge w:val="restart"/>
            <w:tcBorders>
              <w:top w:val="single" w:sz="4" w:space="0" w:color="000000"/>
            </w:tcBorders>
          </w:tcPr>
          <w:p w:rsidR="00B12A98" w:rsidRDefault="00713ECA">
            <w:pPr>
              <w:spacing w:line="240" w:lineRule="auto"/>
              <w:ind w:left="0" w:hanging="2"/>
              <w:rPr>
                <w:sz w:val="22"/>
                <w:szCs w:val="22"/>
              </w:rPr>
            </w:pPr>
            <w:r>
              <w:rPr>
                <w:sz w:val="22"/>
                <w:szCs w:val="22"/>
              </w:rPr>
              <w:t>ОК 13.</w:t>
            </w:r>
          </w:p>
        </w:tc>
        <w:tc>
          <w:tcPr>
            <w:tcW w:w="5843" w:type="dxa"/>
            <w:tcBorders>
              <w:top w:val="single" w:sz="4" w:space="0" w:color="000000"/>
              <w:bottom w:val="single" w:sz="4" w:space="0" w:color="000000"/>
            </w:tcBorders>
          </w:tcPr>
          <w:p w:rsidR="00B12A98" w:rsidRDefault="00713ECA">
            <w:pPr>
              <w:ind w:left="0" w:hanging="2"/>
            </w:pPr>
            <w:r>
              <w:t>Архітектура будівель та споруд</w:t>
            </w:r>
          </w:p>
        </w:tc>
        <w:tc>
          <w:tcPr>
            <w:tcW w:w="1260" w:type="dxa"/>
            <w:tcBorders>
              <w:top w:val="single" w:sz="4" w:space="0" w:color="000000"/>
              <w:bottom w:val="single" w:sz="4" w:space="0" w:color="000000"/>
            </w:tcBorders>
          </w:tcPr>
          <w:p w:rsidR="00B12A98" w:rsidRDefault="00713ECA">
            <w:pPr>
              <w:spacing w:line="240" w:lineRule="auto"/>
              <w:ind w:left="0" w:hanging="2"/>
              <w:jc w:val="center"/>
              <w:rPr>
                <w:sz w:val="23"/>
                <w:szCs w:val="23"/>
              </w:rPr>
            </w:pPr>
            <w:r>
              <w:rPr>
                <w:sz w:val="23"/>
                <w:szCs w:val="23"/>
              </w:rPr>
              <w:t>4,5</w:t>
            </w:r>
          </w:p>
        </w:tc>
        <w:tc>
          <w:tcPr>
            <w:tcW w:w="1543" w:type="dxa"/>
            <w:tcBorders>
              <w:top w:val="single" w:sz="4" w:space="0" w:color="000000"/>
              <w:bottom w:val="single" w:sz="4" w:space="0" w:color="000000"/>
            </w:tcBorders>
          </w:tcPr>
          <w:p w:rsidR="00B12A98" w:rsidRDefault="00713ECA">
            <w:pPr>
              <w:spacing w:line="240" w:lineRule="auto"/>
              <w:ind w:left="0" w:hanging="2"/>
              <w:jc w:val="center"/>
              <w:rPr>
                <w:sz w:val="23"/>
                <w:szCs w:val="23"/>
              </w:rPr>
            </w:pPr>
            <w:r>
              <w:rPr>
                <w:sz w:val="23"/>
                <w:szCs w:val="23"/>
              </w:rPr>
              <w:t>екзамен</w:t>
            </w:r>
          </w:p>
        </w:tc>
      </w:tr>
      <w:tr w:rsidR="00B12A98">
        <w:trPr>
          <w:trHeight w:val="70"/>
        </w:trPr>
        <w:tc>
          <w:tcPr>
            <w:tcW w:w="925" w:type="dxa"/>
            <w:vMerge/>
            <w:tcBorders>
              <w:top w:val="single" w:sz="4" w:space="0" w:color="000000"/>
            </w:tcBorders>
          </w:tcPr>
          <w:p w:rsidR="00B12A98" w:rsidRDefault="00B12A98" w:rsidP="003B6918">
            <w:pPr>
              <w:pBdr>
                <w:top w:val="nil"/>
                <w:left w:val="nil"/>
                <w:bottom w:val="nil"/>
                <w:right w:val="nil"/>
                <w:between w:val="nil"/>
              </w:pBdr>
              <w:spacing w:line="276" w:lineRule="auto"/>
              <w:ind w:left="0" w:hanging="2"/>
              <w:rPr>
                <w:sz w:val="23"/>
                <w:szCs w:val="23"/>
              </w:rPr>
            </w:pPr>
          </w:p>
        </w:tc>
        <w:tc>
          <w:tcPr>
            <w:tcW w:w="5843" w:type="dxa"/>
            <w:tcBorders>
              <w:top w:val="single" w:sz="4" w:space="0" w:color="000000"/>
              <w:bottom w:val="single" w:sz="4" w:space="0" w:color="000000"/>
            </w:tcBorders>
          </w:tcPr>
          <w:p w:rsidR="00B12A98" w:rsidRDefault="00713ECA">
            <w:pPr>
              <w:ind w:left="0" w:hanging="2"/>
            </w:pPr>
            <w:r>
              <w:t>Архітектура будівель та споруд</w:t>
            </w:r>
          </w:p>
        </w:tc>
        <w:tc>
          <w:tcPr>
            <w:tcW w:w="1260" w:type="dxa"/>
            <w:tcBorders>
              <w:top w:val="single" w:sz="4" w:space="0" w:color="000000"/>
              <w:bottom w:val="single" w:sz="4" w:space="0" w:color="000000"/>
            </w:tcBorders>
          </w:tcPr>
          <w:p w:rsidR="00B12A98" w:rsidRDefault="00713ECA">
            <w:pPr>
              <w:spacing w:line="240" w:lineRule="auto"/>
              <w:ind w:left="0" w:hanging="2"/>
              <w:jc w:val="center"/>
              <w:rPr>
                <w:sz w:val="23"/>
                <w:szCs w:val="23"/>
              </w:rPr>
            </w:pPr>
            <w:r>
              <w:rPr>
                <w:sz w:val="23"/>
                <w:szCs w:val="23"/>
              </w:rPr>
              <w:t>1,5</w:t>
            </w:r>
          </w:p>
        </w:tc>
        <w:tc>
          <w:tcPr>
            <w:tcW w:w="1543" w:type="dxa"/>
            <w:tcBorders>
              <w:top w:val="single" w:sz="4" w:space="0" w:color="000000"/>
              <w:bottom w:val="single" w:sz="4" w:space="0" w:color="000000"/>
            </w:tcBorders>
          </w:tcPr>
          <w:p w:rsidR="00B12A98" w:rsidRDefault="00713ECA">
            <w:pPr>
              <w:spacing w:line="240" w:lineRule="auto"/>
              <w:ind w:left="0" w:hanging="2"/>
              <w:jc w:val="center"/>
              <w:rPr>
                <w:sz w:val="23"/>
                <w:szCs w:val="23"/>
              </w:rPr>
            </w:pPr>
            <w:r>
              <w:rPr>
                <w:sz w:val="23"/>
                <w:szCs w:val="23"/>
              </w:rPr>
              <w:t>КР</w:t>
            </w:r>
          </w:p>
        </w:tc>
      </w:tr>
      <w:tr w:rsidR="00B12A98">
        <w:trPr>
          <w:trHeight w:val="270"/>
        </w:trPr>
        <w:tc>
          <w:tcPr>
            <w:tcW w:w="925" w:type="dxa"/>
            <w:tcBorders>
              <w:top w:val="single" w:sz="4" w:space="0" w:color="000000"/>
              <w:bottom w:val="single" w:sz="4" w:space="0" w:color="000000"/>
            </w:tcBorders>
          </w:tcPr>
          <w:p w:rsidR="00B12A98" w:rsidRDefault="00713ECA">
            <w:pPr>
              <w:spacing w:line="240" w:lineRule="auto"/>
              <w:ind w:left="0" w:hanging="2"/>
              <w:rPr>
                <w:sz w:val="22"/>
                <w:szCs w:val="22"/>
              </w:rPr>
            </w:pPr>
            <w:r>
              <w:rPr>
                <w:sz w:val="22"/>
                <w:szCs w:val="22"/>
              </w:rPr>
              <w:t>ОК 14.</w:t>
            </w:r>
          </w:p>
        </w:tc>
        <w:tc>
          <w:tcPr>
            <w:tcW w:w="5843" w:type="dxa"/>
            <w:tcBorders>
              <w:top w:val="single" w:sz="4" w:space="0" w:color="000000"/>
              <w:bottom w:val="single" w:sz="4" w:space="0" w:color="000000"/>
            </w:tcBorders>
          </w:tcPr>
          <w:p w:rsidR="00B12A98" w:rsidRDefault="00713ECA">
            <w:pPr>
              <w:spacing w:line="240" w:lineRule="auto"/>
              <w:ind w:left="0" w:hanging="2"/>
              <w:rPr>
                <w:sz w:val="23"/>
                <w:szCs w:val="23"/>
              </w:rPr>
            </w:pPr>
            <w:r>
              <w:rPr>
                <w:sz w:val="23"/>
                <w:szCs w:val="23"/>
              </w:rPr>
              <w:t>Спецкурс з опору матеріалів</w:t>
            </w:r>
          </w:p>
        </w:tc>
        <w:tc>
          <w:tcPr>
            <w:tcW w:w="1260" w:type="dxa"/>
            <w:tcBorders>
              <w:top w:val="single" w:sz="4" w:space="0" w:color="000000"/>
              <w:bottom w:val="single" w:sz="4" w:space="0" w:color="000000"/>
            </w:tcBorders>
          </w:tcPr>
          <w:p w:rsidR="00B12A98" w:rsidRDefault="00713ECA">
            <w:pPr>
              <w:spacing w:line="240" w:lineRule="auto"/>
              <w:ind w:left="0" w:hanging="2"/>
              <w:jc w:val="center"/>
              <w:rPr>
                <w:sz w:val="23"/>
                <w:szCs w:val="23"/>
              </w:rPr>
            </w:pPr>
            <w:r>
              <w:rPr>
                <w:sz w:val="23"/>
                <w:szCs w:val="23"/>
              </w:rPr>
              <w:t>5</w:t>
            </w:r>
          </w:p>
        </w:tc>
        <w:tc>
          <w:tcPr>
            <w:tcW w:w="1543" w:type="dxa"/>
            <w:tcBorders>
              <w:top w:val="single" w:sz="4" w:space="0" w:color="000000"/>
              <w:bottom w:val="single" w:sz="4" w:space="0" w:color="000000"/>
            </w:tcBorders>
          </w:tcPr>
          <w:p w:rsidR="00B12A98" w:rsidRDefault="00713ECA">
            <w:pPr>
              <w:spacing w:line="240" w:lineRule="auto"/>
              <w:ind w:left="0" w:hanging="2"/>
              <w:jc w:val="center"/>
              <w:rPr>
                <w:sz w:val="23"/>
                <w:szCs w:val="23"/>
              </w:rPr>
            </w:pPr>
            <w:r>
              <w:rPr>
                <w:sz w:val="23"/>
                <w:szCs w:val="23"/>
              </w:rPr>
              <w:t>екзамен</w:t>
            </w:r>
          </w:p>
        </w:tc>
      </w:tr>
      <w:tr w:rsidR="00B12A98">
        <w:trPr>
          <w:trHeight w:val="225"/>
        </w:trPr>
        <w:tc>
          <w:tcPr>
            <w:tcW w:w="925" w:type="dxa"/>
            <w:tcBorders>
              <w:top w:val="single" w:sz="4" w:space="0" w:color="000000"/>
              <w:bottom w:val="single" w:sz="4" w:space="0" w:color="000000"/>
            </w:tcBorders>
          </w:tcPr>
          <w:p w:rsidR="00B12A98" w:rsidRDefault="00713ECA">
            <w:pPr>
              <w:spacing w:line="240" w:lineRule="auto"/>
              <w:ind w:left="0" w:hanging="2"/>
              <w:rPr>
                <w:sz w:val="22"/>
                <w:szCs w:val="22"/>
              </w:rPr>
            </w:pPr>
            <w:r>
              <w:rPr>
                <w:sz w:val="22"/>
                <w:szCs w:val="22"/>
              </w:rPr>
              <w:t>ОК 15.</w:t>
            </w:r>
          </w:p>
        </w:tc>
        <w:tc>
          <w:tcPr>
            <w:tcW w:w="5843" w:type="dxa"/>
            <w:tcBorders>
              <w:top w:val="single" w:sz="4" w:space="0" w:color="000000"/>
              <w:bottom w:val="single" w:sz="4" w:space="0" w:color="000000"/>
            </w:tcBorders>
          </w:tcPr>
          <w:p w:rsidR="00B12A98" w:rsidRDefault="00713ECA">
            <w:pPr>
              <w:spacing w:line="240" w:lineRule="auto"/>
              <w:ind w:left="0" w:hanging="2"/>
              <w:rPr>
                <w:sz w:val="23"/>
                <w:szCs w:val="23"/>
              </w:rPr>
            </w:pPr>
            <w:r>
              <w:rPr>
                <w:sz w:val="23"/>
                <w:szCs w:val="23"/>
              </w:rPr>
              <w:t>Будівельна механіка</w:t>
            </w:r>
          </w:p>
        </w:tc>
        <w:tc>
          <w:tcPr>
            <w:tcW w:w="1260" w:type="dxa"/>
            <w:tcBorders>
              <w:top w:val="single" w:sz="4" w:space="0" w:color="000000"/>
              <w:bottom w:val="single" w:sz="4" w:space="0" w:color="000000"/>
            </w:tcBorders>
          </w:tcPr>
          <w:p w:rsidR="00B12A98" w:rsidRDefault="00713ECA">
            <w:pPr>
              <w:spacing w:line="240" w:lineRule="auto"/>
              <w:ind w:left="0" w:hanging="2"/>
              <w:jc w:val="center"/>
              <w:rPr>
                <w:sz w:val="23"/>
                <w:szCs w:val="23"/>
              </w:rPr>
            </w:pPr>
            <w:r>
              <w:rPr>
                <w:sz w:val="23"/>
                <w:szCs w:val="23"/>
              </w:rPr>
              <w:t>5</w:t>
            </w:r>
          </w:p>
        </w:tc>
        <w:tc>
          <w:tcPr>
            <w:tcW w:w="1543" w:type="dxa"/>
            <w:tcBorders>
              <w:top w:val="single" w:sz="4" w:space="0" w:color="000000"/>
              <w:bottom w:val="single" w:sz="4" w:space="0" w:color="000000"/>
            </w:tcBorders>
          </w:tcPr>
          <w:p w:rsidR="00B12A98" w:rsidRDefault="00713ECA">
            <w:pPr>
              <w:spacing w:line="240" w:lineRule="auto"/>
              <w:ind w:left="0" w:hanging="2"/>
              <w:jc w:val="center"/>
              <w:rPr>
                <w:sz w:val="23"/>
                <w:szCs w:val="23"/>
              </w:rPr>
            </w:pPr>
            <w:r>
              <w:rPr>
                <w:sz w:val="23"/>
                <w:szCs w:val="23"/>
              </w:rPr>
              <w:t>екзамен</w:t>
            </w:r>
          </w:p>
        </w:tc>
      </w:tr>
      <w:tr w:rsidR="00B12A98">
        <w:trPr>
          <w:trHeight w:val="70"/>
        </w:trPr>
        <w:tc>
          <w:tcPr>
            <w:tcW w:w="925" w:type="dxa"/>
            <w:vMerge w:val="restart"/>
            <w:tcBorders>
              <w:top w:val="single" w:sz="4" w:space="0" w:color="000000"/>
            </w:tcBorders>
          </w:tcPr>
          <w:p w:rsidR="00B12A98" w:rsidRDefault="00713ECA">
            <w:pPr>
              <w:spacing w:line="240" w:lineRule="auto"/>
              <w:ind w:left="0" w:hanging="2"/>
              <w:rPr>
                <w:sz w:val="22"/>
                <w:szCs w:val="22"/>
              </w:rPr>
            </w:pPr>
            <w:r>
              <w:rPr>
                <w:sz w:val="22"/>
                <w:szCs w:val="22"/>
              </w:rPr>
              <w:t>ОК 16.</w:t>
            </w:r>
          </w:p>
        </w:tc>
        <w:tc>
          <w:tcPr>
            <w:tcW w:w="5843" w:type="dxa"/>
            <w:tcBorders>
              <w:top w:val="single" w:sz="4" w:space="0" w:color="000000"/>
              <w:bottom w:val="single" w:sz="4" w:space="0" w:color="000000"/>
            </w:tcBorders>
          </w:tcPr>
          <w:p w:rsidR="00B12A98" w:rsidRDefault="00713ECA">
            <w:pPr>
              <w:ind w:left="0" w:hanging="2"/>
            </w:pPr>
            <w:r>
              <w:t>Архітектура виробничих будівель і споруд</w:t>
            </w:r>
          </w:p>
        </w:tc>
        <w:tc>
          <w:tcPr>
            <w:tcW w:w="1260" w:type="dxa"/>
            <w:tcBorders>
              <w:top w:val="single" w:sz="4" w:space="0" w:color="000000"/>
              <w:bottom w:val="single" w:sz="4" w:space="0" w:color="000000"/>
            </w:tcBorders>
          </w:tcPr>
          <w:p w:rsidR="00B12A98" w:rsidRDefault="00713ECA">
            <w:pPr>
              <w:spacing w:line="240" w:lineRule="auto"/>
              <w:ind w:left="0" w:hanging="2"/>
              <w:jc w:val="center"/>
              <w:rPr>
                <w:sz w:val="23"/>
                <w:szCs w:val="23"/>
              </w:rPr>
            </w:pPr>
            <w:r>
              <w:rPr>
                <w:sz w:val="23"/>
                <w:szCs w:val="23"/>
              </w:rPr>
              <w:t>4,5</w:t>
            </w:r>
          </w:p>
        </w:tc>
        <w:tc>
          <w:tcPr>
            <w:tcW w:w="1543" w:type="dxa"/>
            <w:tcBorders>
              <w:top w:val="single" w:sz="4" w:space="0" w:color="000000"/>
              <w:bottom w:val="single" w:sz="4" w:space="0" w:color="000000"/>
            </w:tcBorders>
          </w:tcPr>
          <w:p w:rsidR="00B12A98" w:rsidRDefault="0072526C">
            <w:pPr>
              <w:spacing w:line="240" w:lineRule="auto"/>
              <w:ind w:left="0" w:hanging="2"/>
              <w:jc w:val="center"/>
              <w:rPr>
                <w:sz w:val="23"/>
                <w:szCs w:val="23"/>
              </w:rPr>
            </w:pPr>
            <w:r>
              <w:rPr>
                <w:sz w:val="23"/>
                <w:szCs w:val="23"/>
              </w:rPr>
              <w:t>е</w:t>
            </w:r>
            <w:r w:rsidR="00713ECA">
              <w:rPr>
                <w:sz w:val="23"/>
                <w:szCs w:val="23"/>
              </w:rPr>
              <w:t>кзамен</w:t>
            </w:r>
          </w:p>
        </w:tc>
      </w:tr>
      <w:tr w:rsidR="00B12A98">
        <w:trPr>
          <w:trHeight w:val="238"/>
        </w:trPr>
        <w:tc>
          <w:tcPr>
            <w:tcW w:w="925" w:type="dxa"/>
            <w:vMerge/>
            <w:tcBorders>
              <w:top w:val="single" w:sz="4" w:space="0" w:color="000000"/>
            </w:tcBorders>
          </w:tcPr>
          <w:p w:rsidR="00B12A98" w:rsidRDefault="00B12A98" w:rsidP="003B6918">
            <w:pPr>
              <w:pBdr>
                <w:top w:val="nil"/>
                <w:left w:val="nil"/>
                <w:bottom w:val="nil"/>
                <w:right w:val="nil"/>
                <w:between w:val="nil"/>
              </w:pBdr>
              <w:spacing w:line="276" w:lineRule="auto"/>
              <w:ind w:left="0" w:hanging="2"/>
              <w:rPr>
                <w:sz w:val="23"/>
                <w:szCs w:val="23"/>
              </w:rPr>
            </w:pPr>
          </w:p>
        </w:tc>
        <w:tc>
          <w:tcPr>
            <w:tcW w:w="5843" w:type="dxa"/>
            <w:tcBorders>
              <w:top w:val="single" w:sz="4" w:space="0" w:color="000000"/>
              <w:bottom w:val="single" w:sz="4" w:space="0" w:color="000000"/>
            </w:tcBorders>
          </w:tcPr>
          <w:p w:rsidR="00B12A98" w:rsidRDefault="00713ECA">
            <w:pPr>
              <w:ind w:left="0" w:hanging="2"/>
            </w:pPr>
            <w:r>
              <w:t>Архітектура виробничих будівель і споруд</w:t>
            </w:r>
          </w:p>
        </w:tc>
        <w:tc>
          <w:tcPr>
            <w:tcW w:w="1260" w:type="dxa"/>
            <w:tcBorders>
              <w:top w:val="single" w:sz="4" w:space="0" w:color="000000"/>
              <w:bottom w:val="single" w:sz="4" w:space="0" w:color="000000"/>
            </w:tcBorders>
          </w:tcPr>
          <w:p w:rsidR="00B12A98" w:rsidRDefault="00713ECA">
            <w:pPr>
              <w:spacing w:line="240" w:lineRule="auto"/>
              <w:ind w:left="0" w:hanging="2"/>
              <w:jc w:val="center"/>
              <w:rPr>
                <w:sz w:val="23"/>
                <w:szCs w:val="23"/>
              </w:rPr>
            </w:pPr>
            <w:r>
              <w:rPr>
                <w:sz w:val="23"/>
                <w:szCs w:val="23"/>
              </w:rPr>
              <w:t>1,5</w:t>
            </w:r>
          </w:p>
        </w:tc>
        <w:tc>
          <w:tcPr>
            <w:tcW w:w="1543" w:type="dxa"/>
            <w:tcBorders>
              <w:top w:val="single" w:sz="4" w:space="0" w:color="000000"/>
              <w:bottom w:val="single" w:sz="4" w:space="0" w:color="000000"/>
            </w:tcBorders>
          </w:tcPr>
          <w:p w:rsidR="00B12A98" w:rsidRDefault="00713ECA">
            <w:pPr>
              <w:spacing w:line="240" w:lineRule="auto"/>
              <w:ind w:left="0" w:hanging="2"/>
              <w:jc w:val="center"/>
              <w:rPr>
                <w:sz w:val="23"/>
                <w:szCs w:val="23"/>
              </w:rPr>
            </w:pPr>
            <w:r>
              <w:rPr>
                <w:sz w:val="23"/>
                <w:szCs w:val="23"/>
              </w:rPr>
              <w:t>КР</w:t>
            </w:r>
          </w:p>
        </w:tc>
      </w:tr>
      <w:tr w:rsidR="00B12A98">
        <w:trPr>
          <w:trHeight w:val="255"/>
        </w:trPr>
        <w:tc>
          <w:tcPr>
            <w:tcW w:w="925" w:type="dxa"/>
            <w:tcBorders>
              <w:top w:val="single" w:sz="4" w:space="0" w:color="000000"/>
              <w:bottom w:val="single" w:sz="4" w:space="0" w:color="000000"/>
            </w:tcBorders>
          </w:tcPr>
          <w:p w:rsidR="00B12A98" w:rsidRDefault="00713ECA">
            <w:pPr>
              <w:spacing w:line="240" w:lineRule="auto"/>
              <w:ind w:left="0" w:hanging="2"/>
              <w:rPr>
                <w:sz w:val="22"/>
                <w:szCs w:val="22"/>
              </w:rPr>
            </w:pPr>
            <w:r>
              <w:rPr>
                <w:sz w:val="22"/>
                <w:szCs w:val="22"/>
              </w:rPr>
              <w:t>ОК 17.</w:t>
            </w:r>
          </w:p>
        </w:tc>
        <w:tc>
          <w:tcPr>
            <w:tcW w:w="5843" w:type="dxa"/>
            <w:tcBorders>
              <w:top w:val="single" w:sz="4" w:space="0" w:color="000000"/>
              <w:bottom w:val="single" w:sz="4" w:space="0" w:color="000000"/>
            </w:tcBorders>
          </w:tcPr>
          <w:p w:rsidR="00B12A98" w:rsidRDefault="00713ECA">
            <w:pPr>
              <w:ind w:left="0" w:hanging="2"/>
            </w:pPr>
            <w:r>
              <w:t>Спецкурс з будівельної механіки</w:t>
            </w:r>
          </w:p>
        </w:tc>
        <w:tc>
          <w:tcPr>
            <w:tcW w:w="1260" w:type="dxa"/>
            <w:tcBorders>
              <w:top w:val="single" w:sz="4" w:space="0" w:color="000000"/>
              <w:bottom w:val="single" w:sz="4" w:space="0" w:color="000000"/>
            </w:tcBorders>
          </w:tcPr>
          <w:p w:rsidR="00B12A98" w:rsidRDefault="00713ECA">
            <w:pPr>
              <w:spacing w:line="240" w:lineRule="auto"/>
              <w:ind w:left="0" w:hanging="2"/>
              <w:jc w:val="center"/>
              <w:rPr>
                <w:sz w:val="23"/>
                <w:szCs w:val="23"/>
              </w:rPr>
            </w:pPr>
            <w:r>
              <w:rPr>
                <w:sz w:val="23"/>
                <w:szCs w:val="23"/>
              </w:rPr>
              <w:t>5</w:t>
            </w:r>
          </w:p>
        </w:tc>
        <w:tc>
          <w:tcPr>
            <w:tcW w:w="1543" w:type="dxa"/>
            <w:tcBorders>
              <w:top w:val="single" w:sz="4" w:space="0" w:color="000000"/>
              <w:bottom w:val="single" w:sz="4" w:space="0" w:color="000000"/>
            </w:tcBorders>
          </w:tcPr>
          <w:p w:rsidR="00B12A98" w:rsidRDefault="00713ECA">
            <w:pPr>
              <w:spacing w:line="240" w:lineRule="auto"/>
              <w:ind w:left="0" w:hanging="2"/>
              <w:jc w:val="center"/>
              <w:rPr>
                <w:sz w:val="23"/>
                <w:szCs w:val="23"/>
              </w:rPr>
            </w:pPr>
            <w:r>
              <w:rPr>
                <w:sz w:val="23"/>
                <w:szCs w:val="23"/>
              </w:rPr>
              <w:t>екзамен</w:t>
            </w:r>
          </w:p>
        </w:tc>
      </w:tr>
      <w:tr w:rsidR="00B12A98">
        <w:trPr>
          <w:trHeight w:val="255"/>
        </w:trPr>
        <w:tc>
          <w:tcPr>
            <w:tcW w:w="925" w:type="dxa"/>
            <w:tcBorders>
              <w:top w:val="single" w:sz="4" w:space="0" w:color="000000"/>
              <w:bottom w:val="single" w:sz="4" w:space="0" w:color="000000"/>
            </w:tcBorders>
          </w:tcPr>
          <w:p w:rsidR="00B12A98" w:rsidRDefault="00713ECA">
            <w:pPr>
              <w:spacing w:line="240" w:lineRule="auto"/>
              <w:ind w:left="0" w:hanging="2"/>
              <w:rPr>
                <w:sz w:val="22"/>
                <w:szCs w:val="22"/>
              </w:rPr>
            </w:pPr>
            <w:r>
              <w:rPr>
                <w:sz w:val="22"/>
                <w:szCs w:val="22"/>
              </w:rPr>
              <w:t>ОК 18.</w:t>
            </w:r>
          </w:p>
        </w:tc>
        <w:tc>
          <w:tcPr>
            <w:tcW w:w="5843" w:type="dxa"/>
            <w:tcBorders>
              <w:top w:val="single" w:sz="4" w:space="0" w:color="000000"/>
              <w:bottom w:val="single" w:sz="4" w:space="0" w:color="000000"/>
            </w:tcBorders>
          </w:tcPr>
          <w:p w:rsidR="00B12A98" w:rsidRDefault="00713ECA">
            <w:pPr>
              <w:ind w:left="0" w:hanging="2"/>
            </w:pPr>
            <w:r>
              <w:t>Основи гідравліки, водопостачання та водовідведення</w:t>
            </w:r>
          </w:p>
        </w:tc>
        <w:tc>
          <w:tcPr>
            <w:tcW w:w="1260" w:type="dxa"/>
            <w:tcBorders>
              <w:top w:val="single" w:sz="4" w:space="0" w:color="000000"/>
              <w:bottom w:val="single" w:sz="4" w:space="0" w:color="000000"/>
            </w:tcBorders>
          </w:tcPr>
          <w:p w:rsidR="00B12A98" w:rsidRDefault="00713ECA">
            <w:pPr>
              <w:spacing w:line="240" w:lineRule="auto"/>
              <w:ind w:left="0" w:hanging="2"/>
              <w:jc w:val="center"/>
              <w:rPr>
                <w:sz w:val="23"/>
                <w:szCs w:val="23"/>
              </w:rPr>
            </w:pPr>
            <w:r>
              <w:rPr>
                <w:sz w:val="23"/>
                <w:szCs w:val="23"/>
              </w:rPr>
              <w:t>3</w:t>
            </w:r>
          </w:p>
        </w:tc>
        <w:tc>
          <w:tcPr>
            <w:tcW w:w="1543" w:type="dxa"/>
            <w:tcBorders>
              <w:top w:val="single" w:sz="4" w:space="0" w:color="000000"/>
              <w:bottom w:val="single" w:sz="4" w:space="0" w:color="000000"/>
            </w:tcBorders>
          </w:tcPr>
          <w:p w:rsidR="00B12A98" w:rsidRDefault="00713ECA">
            <w:pPr>
              <w:spacing w:line="240" w:lineRule="auto"/>
              <w:ind w:left="0" w:hanging="2"/>
              <w:jc w:val="center"/>
              <w:rPr>
                <w:sz w:val="23"/>
                <w:szCs w:val="23"/>
              </w:rPr>
            </w:pPr>
            <w:r>
              <w:rPr>
                <w:sz w:val="23"/>
                <w:szCs w:val="23"/>
              </w:rPr>
              <w:t>залік</w:t>
            </w:r>
          </w:p>
        </w:tc>
      </w:tr>
      <w:tr w:rsidR="00B12A98">
        <w:trPr>
          <w:trHeight w:val="270"/>
        </w:trPr>
        <w:tc>
          <w:tcPr>
            <w:tcW w:w="925" w:type="dxa"/>
            <w:vMerge w:val="restart"/>
            <w:tcBorders>
              <w:top w:val="single" w:sz="4" w:space="0" w:color="000000"/>
            </w:tcBorders>
          </w:tcPr>
          <w:p w:rsidR="00B12A98" w:rsidRDefault="00713ECA">
            <w:pPr>
              <w:spacing w:line="240" w:lineRule="auto"/>
              <w:ind w:left="0" w:hanging="2"/>
              <w:rPr>
                <w:sz w:val="22"/>
                <w:szCs w:val="22"/>
              </w:rPr>
            </w:pPr>
            <w:r>
              <w:rPr>
                <w:sz w:val="22"/>
                <w:szCs w:val="22"/>
              </w:rPr>
              <w:t>ОК 19.</w:t>
            </w:r>
          </w:p>
        </w:tc>
        <w:tc>
          <w:tcPr>
            <w:tcW w:w="5843" w:type="dxa"/>
            <w:tcBorders>
              <w:top w:val="single" w:sz="4" w:space="0" w:color="000000"/>
              <w:bottom w:val="single" w:sz="4" w:space="0" w:color="000000"/>
            </w:tcBorders>
          </w:tcPr>
          <w:p w:rsidR="00B12A98" w:rsidRDefault="00713ECA">
            <w:pPr>
              <w:ind w:left="0" w:hanging="2"/>
            </w:pPr>
            <w:r>
              <w:t>Технологія будівельного виробництва</w:t>
            </w:r>
          </w:p>
        </w:tc>
        <w:tc>
          <w:tcPr>
            <w:tcW w:w="1260" w:type="dxa"/>
            <w:tcBorders>
              <w:top w:val="single" w:sz="4" w:space="0" w:color="000000"/>
              <w:bottom w:val="single" w:sz="4" w:space="0" w:color="000000"/>
            </w:tcBorders>
          </w:tcPr>
          <w:p w:rsidR="00B12A98" w:rsidRDefault="00713ECA">
            <w:pPr>
              <w:spacing w:line="240" w:lineRule="auto"/>
              <w:ind w:left="0" w:hanging="2"/>
              <w:jc w:val="center"/>
              <w:rPr>
                <w:sz w:val="23"/>
                <w:szCs w:val="23"/>
              </w:rPr>
            </w:pPr>
            <w:r>
              <w:rPr>
                <w:sz w:val="23"/>
                <w:szCs w:val="23"/>
              </w:rPr>
              <w:t>4,5</w:t>
            </w:r>
          </w:p>
        </w:tc>
        <w:tc>
          <w:tcPr>
            <w:tcW w:w="1543" w:type="dxa"/>
            <w:tcBorders>
              <w:top w:val="single" w:sz="4" w:space="0" w:color="000000"/>
              <w:bottom w:val="single" w:sz="4" w:space="0" w:color="000000"/>
            </w:tcBorders>
          </w:tcPr>
          <w:p w:rsidR="00B12A98" w:rsidRDefault="00713ECA">
            <w:pPr>
              <w:spacing w:line="240" w:lineRule="auto"/>
              <w:ind w:left="0" w:hanging="2"/>
              <w:jc w:val="center"/>
              <w:rPr>
                <w:sz w:val="23"/>
                <w:szCs w:val="23"/>
              </w:rPr>
            </w:pPr>
            <w:r>
              <w:rPr>
                <w:sz w:val="23"/>
                <w:szCs w:val="23"/>
              </w:rPr>
              <w:t>екзамен</w:t>
            </w:r>
          </w:p>
        </w:tc>
      </w:tr>
      <w:tr w:rsidR="00B12A98">
        <w:trPr>
          <w:trHeight w:val="196"/>
        </w:trPr>
        <w:tc>
          <w:tcPr>
            <w:tcW w:w="925" w:type="dxa"/>
            <w:vMerge/>
            <w:tcBorders>
              <w:top w:val="single" w:sz="4" w:space="0" w:color="000000"/>
            </w:tcBorders>
          </w:tcPr>
          <w:p w:rsidR="00B12A98" w:rsidRDefault="00B12A98" w:rsidP="003B6918">
            <w:pPr>
              <w:pBdr>
                <w:top w:val="nil"/>
                <w:left w:val="nil"/>
                <w:bottom w:val="nil"/>
                <w:right w:val="nil"/>
                <w:between w:val="nil"/>
              </w:pBdr>
              <w:spacing w:line="276" w:lineRule="auto"/>
              <w:ind w:left="0" w:hanging="2"/>
              <w:rPr>
                <w:sz w:val="23"/>
                <w:szCs w:val="23"/>
              </w:rPr>
            </w:pPr>
          </w:p>
        </w:tc>
        <w:tc>
          <w:tcPr>
            <w:tcW w:w="5843" w:type="dxa"/>
            <w:tcBorders>
              <w:top w:val="single" w:sz="4" w:space="0" w:color="000000"/>
              <w:bottom w:val="single" w:sz="4" w:space="0" w:color="000000"/>
            </w:tcBorders>
          </w:tcPr>
          <w:p w:rsidR="00B12A98" w:rsidRDefault="00713ECA">
            <w:pPr>
              <w:ind w:left="0" w:hanging="2"/>
            </w:pPr>
            <w:r>
              <w:t>Технологія будівельного виробництва</w:t>
            </w:r>
          </w:p>
        </w:tc>
        <w:tc>
          <w:tcPr>
            <w:tcW w:w="1260" w:type="dxa"/>
            <w:tcBorders>
              <w:top w:val="single" w:sz="4" w:space="0" w:color="000000"/>
              <w:bottom w:val="single" w:sz="4" w:space="0" w:color="000000"/>
            </w:tcBorders>
          </w:tcPr>
          <w:p w:rsidR="00B12A98" w:rsidRDefault="00713ECA">
            <w:pPr>
              <w:spacing w:line="240" w:lineRule="auto"/>
              <w:ind w:left="0" w:hanging="2"/>
              <w:jc w:val="center"/>
              <w:rPr>
                <w:sz w:val="23"/>
                <w:szCs w:val="23"/>
              </w:rPr>
            </w:pPr>
            <w:r>
              <w:rPr>
                <w:sz w:val="23"/>
                <w:szCs w:val="23"/>
              </w:rPr>
              <w:t>1,5</w:t>
            </w:r>
          </w:p>
        </w:tc>
        <w:tc>
          <w:tcPr>
            <w:tcW w:w="1543" w:type="dxa"/>
            <w:tcBorders>
              <w:top w:val="single" w:sz="4" w:space="0" w:color="000000"/>
              <w:bottom w:val="single" w:sz="4" w:space="0" w:color="000000"/>
            </w:tcBorders>
          </w:tcPr>
          <w:p w:rsidR="00B12A98" w:rsidRDefault="00713ECA">
            <w:pPr>
              <w:spacing w:line="240" w:lineRule="auto"/>
              <w:ind w:left="0" w:hanging="2"/>
              <w:jc w:val="center"/>
              <w:rPr>
                <w:sz w:val="23"/>
                <w:szCs w:val="23"/>
              </w:rPr>
            </w:pPr>
            <w:r>
              <w:rPr>
                <w:sz w:val="23"/>
                <w:szCs w:val="23"/>
              </w:rPr>
              <w:t>КР</w:t>
            </w:r>
          </w:p>
        </w:tc>
      </w:tr>
      <w:tr w:rsidR="00B12A98">
        <w:trPr>
          <w:trHeight w:val="285"/>
        </w:trPr>
        <w:tc>
          <w:tcPr>
            <w:tcW w:w="925" w:type="dxa"/>
            <w:tcBorders>
              <w:top w:val="single" w:sz="4" w:space="0" w:color="000000"/>
              <w:bottom w:val="single" w:sz="4" w:space="0" w:color="000000"/>
            </w:tcBorders>
          </w:tcPr>
          <w:p w:rsidR="00B12A98" w:rsidRDefault="00713ECA">
            <w:pPr>
              <w:spacing w:line="240" w:lineRule="auto"/>
              <w:ind w:left="0" w:hanging="2"/>
              <w:rPr>
                <w:sz w:val="22"/>
                <w:szCs w:val="22"/>
              </w:rPr>
            </w:pPr>
            <w:r>
              <w:rPr>
                <w:sz w:val="22"/>
                <w:szCs w:val="22"/>
              </w:rPr>
              <w:t>ОК 20.</w:t>
            </w:r>
          </w:p>
        </w:tc>
        <w:tc>
          <w:tcPr>
            <w:tcW w:w="5843" w:type="dxa"/>
            <w:tcBorders>
              <w:top w:val="single" w:sz="4" w:space="0" w:color="000000"/>
              <w:bottom w:val="single" w:sz="4" w:space="0" w:color="000000"/>
            </w:tcBorders>
          </w:tcPr>
          <w:p w:rsidR="00B12A98" w:rsidRDefault="00713ECA">
            <w:pPr>
              <w:ind w:left="0" w:hanging="2"/>
            </w:pPr>
            <w:r>
              <w:t>Інженерні вишукування</w:t>
            </w:r>
          </w:p>
        </w:tc>
        <w:tc>
          <w:tcPr>
            <w:tcW w:w="1260" w:type="dxa"/>
            <w:tcBorders>
              <w:top w:val="single" w:sz="4" w:space="0" w:color="000000"/>
              <w:bottom w:val="single" w:sz="4" w:space="0" w:color="000000"/>
            </w:tcBorders>
          </w:tcPr>
          <w:p w:rsidR="00B12A98" w:rsidRDefault="00713ECA">
            <w:pPr>
              <w:spacing w:line="240" w:lineRule="auto"/>
              <w:ind w:left="0" w:hanging="2"/>
              <w:jc w:val="center"/>
              <w:rPr>
                <w:sz w:val="23"/>
                <w:szCs w:val="23"/>
              </w:rPr>
            </w:pPr>
            <w:r>
              <w:rPr>
                <w:sz w:val="23"/>
                <w:szCs w:val="23"/>
              </w:rPr>
              <w:t>4</w:t>
            </w:r>
          </w:p>
        </w:tc>
        <w:tc>
          <w:tcPr>
            <w:tcW w:w="1543" w:type="dxa"/>
            <w:tcBorders>
              <w:top w:val="single" w:sz="4" w:space="0" w:color="000000"/>
              <w:bottom w:val="single" w:sz="4" w:space="0" w:color="000000"/>
            </w:tcBorders>
          </w:tcPr>
          <w:p w:rsidR="00B12A98" w:rsidRDefault="00713ECA">
            <w:pPr>
              <w:spacing w:line="240" w:lineRule="auto"/>
              <w:ind w:left="0" w:hanging="2"/>
              <w:jc w:val="center"/>
              <w:rPr>
                <w:sz w:val="23"/>
                <w:szCs w:val="23"/>
              </w:rPr>
            </w:pPr>
            <w:r>
              <w:rPr>
                <w:sz w:val="23"/>
                <w:szCs w:val="23"/>
              </w:rPr>
              <w:t>залік</w:t>
            </w:r>
          </w:p>
        </w:tc>
      </w:tr>
      <w:tr w:rsidR="00B12A98">
        <w:trPr>
          <w:trHeight w:val="240"/>
        </w:trPr>
        <w:tc>
          <w:tcPr>
            <w:tcW w:w="925" w:type="dxa"/>
            <w:tcBorders>
              <w:top w:val="single" w:sz="4" w:space="0" w:color="000000"/>
              <w:bottom w:val="single" w:sz="4" w:space="0" w:color="000000"/>
            </w:tcBorders>
          </w:tcPr>
          <w:p w:rsidR="00B12A98" w:rsidRDefault="00713ECA">
            <w:pPr>
              <w:spacing w:line="240" w:lineRule="auto"/>
              <w:ind w:left="0" w:hanging="2"/>
              <w:rPr>
                <w:sz w:val="22"/>
                <w:szCs w:val="22"/>
              </w:rPr>
            </w:pPr>
            <w:r>
              <w:rPr>
                <w:sz w:val="22"/>
                <w:szCs w:val="22"/>
              </w:rPr>
              <w:t>ОК 21.</w:t>
            </w:r>
          </w:p>
        </w:tc>
        <w:tc>
          <w:tcPr>
            <w:tcW w:w="5843" w:type="dxa"/>
            <w:tcBorders>
              <w:top w:val="single" w:sz="4" w:space="0" w:color="000000"/>
              <w:bottom w:val="single" w:sz="4" w:space="0" w:color="000000"/>
            </w:tcBorders>
          </w:tcPr>
          <w:p w:rsidR="00B12A98" w:rsidRDefault="00713ECA">
            <w:pPr>
              <w:ind w:left="0" w:hanging="2"/>
            </w:pPr>
            <w:r>
              <w:t>Металеві конструкції</w:t>
            </w:r>
          </w:p>
        </w:tc>
        <w:tc>
          <w:tcPr>
            <w:tcW w:w="1260" w:type="dxa"/>
            <w:tcBorders>
              <w:top w:val="single" w:sz="4" w:space="0" w:color="000000"/>
              <w:bottom w:val="single" w:sz="4" w:space="0" w:color="000000"/>
            </w:tcBorders>
          </w:tcPr>
          <w:p w:rsidR="00B12A98" w:rsidRDefault="00713ECA">
            <w:pPr>
              <w:spacing w:line="240" w:lineRule="auto"/>
              <w:ind w:left="0" w:hanging="2"/>
              <w:jc w:val="center"/>
              <w:rPr>
                <w:sz w:val="23"/>
                <w:szCs w:val="23"/>
              </w:rPr>
            </w:pPr>
            <w:r>
              <w:rPr>
                <w:sz w:val="23"/>
                <w:szCs w:val="23"/>
              </w:rPr>
              <w:t>8</w:t>
            </w:r>
          </w:p>
        </w:tc>
        <w:tc>
          <w:tcPr>
            <w:tcW w:w="1543" w:type="dxa"/>
            <w:tcBorders>
              <w:top w:val="single" w:sz="4" w:space="0" w:color="000000"/>
              <w:bottom w:val="single" w:sz="4" w:space="0" w:color="000000"/>
            </w:tcBorders>
          </w:tcPr>
          <w:p w:rsidR="00B12A98" w:rsidRDefault="00713ECA">
            <w:pPr>
              <w:spacing w:line="240" w:lineRule="auto"/>
              <w:ind w:left="0" w:hanging="2"/>
              <w:jc w:val="center"/>
              <w:rPr>
                <w:sz w:val="23"/>
                <w:szCs w:val="23"/>
              </w:rPr>
            </w:pPr>
            <w:r>
              <w:rPr>
                <w:sz w:val="23"/>
                <w:szCs w:val="23"/>
              </w:rPr>
              <w:t>екзамен</w:t>
            </w:r>
          </w:p>
        </w:tc>
      </w:tr>
      <w:tr w:rsidR="00B12A98">
        <w:trPr>
          <w:trHeight w:val="240"/>
        </w:trPr>
        <w:tc>
          <w:tcPr>
            <w:tcW w:w="925" w:type="dxa"/>
            <w:tcBorders>
              <w:top w:val="single" w:sz="4" w:space="0" w:color="000000"/>
              <w:bottom w:val="single" w:sz="4" w:space="0" w:color="000000"/>
            </w:tcBorders>
          </w:tcPr>
          <w:p w:rsidR="00B12A98" w:rsidRDefault="00713ECA">
            <w:pPr>
              <w:spacing w:line="240" w:lineRule="auto"/>
              <w:ind w:left="0" w:hanging="2"/>
              <w:rPr>
                <w:sz w:val="22"/>
                <w:szCs w:val="22"/>
              </w:rPr>
            </w:pPr>
            <w:r>
              <w:rPr>
                <w:sz w:val="22"/>
                <w:szCs w:val="22"/>
              </w:rPr>
              <w:t>ОК 22.</w:t>
            </w:r>
          </w:p>
        </w:tc>
        <w:tc>
          <w:tcPr>
            <w:tcW w:w="5843" w:type="dxa"/>
            <w:tcBorders>
              <w:top w:val="single" w:sz="4" w:space="0" w:color="000000"/>
              <w:bottom w:val="single" w:sz="4" w:space="0" w:color="000000"/>
            </w:tcBorders>
          </w:tcPr>
          <w:p w:rsidR="00B12A98" w:rsidRDefault="00713ECA">
            <w:pPr>
              <w:ind w:left="0" w:hanging="2"/>
            </w:pPr>
            <w:r>
              <w:t>Залізобетонні та кам’яні конструкції</w:t>
            </w:r>
          </w:p>
        </w:tc>
        <w:tc>
          <w:tcPr>
            <w:tcW w:w="1260" w:type="dxa"/>
            <w:tcBorders>
              <w:top w:val="single" w:sz="4" w:space="0" w:color="000000"/>
              <w:bottom w:val="single" w:sz="4" w:space="0" w:color="000000"/>
            </w:tcBorders>
          </w:tcPr>
          <w:p w:rsidR="00B12A98" w:rsidRDefault="00713ECA">
            <w:pPr>
              <w:spacing w:line="240" w:lineRule="auto"/>
              <w:ind w:left="0" w:hanging="2"/>
              <w:jc w:val="center"/>
              <w:rPr>
                <w:sz w:val="23"/>
                <w:szCs w:val="23"/>
              </w:rPr>
            </w:pPr>
            <w:r>
              <w:rPr>
                <w:sz w:val="23"/>
                <w:szCs w:val="23"/>
              </w:rPr>
              <w:t>8</w:t>
            </w:r>
          </w:p>
        </w:tc>
        <w:tc>
          <w:tcPr>
            <w:tcW w:w="1543" w:type="dxa"/>
            <w:tcBorders>
              <w:top w:val="single" w:sz="4" w:space="0" w:color="000000"/>
              <w:bottom w:val="single" w:sz="4" w:space="0" w:color="000000"/>
            </w:tcBorders>
          </w:tcPr>
          <w:p w:rsidR="00B12A98" w:rsidRDefault="00713ECA">
            <w:pPr>
              <w:spacing w:line="240" w:lineRule="auto"/>
              <w:ind w:left="0" w:hanging="2"/>
              <w:jc w:val="center"/>
              <w:rPr>
                <w:sz w:val="23"/>
                <w:szCs w:val="23"/>
              </w:rPr>
            </w:pPr>
            <w:r>
              <w:rPr>
                <w:sz w:val="23"/>
                <w:szCs w:val="23"/>
              </w:rPr>
              <w:t>екзамен</w:t>
            </w:r>
          </w:p>
        </w:tc>
      </w:tr>
      <w:tr w:rsidR="00B12A98">
        <w:trPr>
          <w:trHeight w:val="225"/>
        </w:trPr>
        <w:tc>
          <w:tcPr>
            <w:tcW w:w="925" w:type="dxa"/>
            <w:tcBorders>
              <w:top w:val="single" w:sz="4" w:space="0" w:color="000000"/>
              <w:bottom w:val="single" w:sz="4" w:space="0" w:color="000000"/>
            </w:tcBorders>
          </w:tcPr>
          <w:p w:rsidR="00B12A98" w:rsidRDefault="00713ECA">
            <w:pPr>
              <w:spacing w:line="240" w:lineRule="auto"/>
              <w:ind w:left="0" w:hanging="2"/>
              <w:rPr>
                <w:sz w:val="22"/>
                <w:szCs w:val="22"/>
              </w:rPr>
            </w:pPr>
            <w:r>
              <w:rPr>
                <w:sz w:val="22"/>
                <w:szCs w:val="22"/>
              </w:rPr>
              <w:t>ОК 23.</w:t>
            </w:r>
          </w:p>
        </w:tc>
        <w:tc>
          <w:tcPr>
            <w:tcW w:w="5843" w:type="dxa"/>
            <w:tcBorders>
              <w:top w:val="single" w:sz="4" w:space="0" w:color="000000"/>
              <w:bottom w:val="single" w:sz="4" w:space="0" w:color="000000"/>
            </w:tcBorders>
          </w:tcPr>
          <w:p w:rsidR="00B12A98" w:rsidRDefault="00713ECA">
            <w:pPr>
              <w:ind w:left="0" w:hanging="2"/>
            </w:pPr>
            <w:r>
              <w:t>Теплогазопостачання та вентиляція</w:t>
            </w:r>
          </w:p>
        </w:tc>
        <w:tc>
          <w:tcPr>
            <w:tcW w:w="1260" w:type="dxa"/>
            <w:tcBorders>
              <w:top w:val="single" w:sz="4" w:space="0" w:color="000000"/>
              <w:bottom w:val="single" w:sz="4" w:space="0" w:color="000000"/>
            </w:tcBorders>
          </w:tcPr>
          <w:p w:rsidR="00B12A98" w:rsidRDefault="00713ECA">
            <w:pPr>
              <w:spacing w:line="240" w:lineRule="auto"/>
              <w:ind w:left="0" w:hanging="2"/>
              <w:jc w:val="center"/>
              <w:rPr>
                <w:sz w:val="23"/>
                <w:szCs w:val="23"/>
              </w:rPr>
            </w:pPr>
            <w:r>
              <w:rPr>
                <w:sz w:val="23"/>
                <w:szCs w:val="23"/>
              </w:rPr>
              <w:t>5</w:t>
            </w:r>
          </w:p>
        </w:tc>
        <w:tc>
          <w:tcPr>
            <w:tcW w:w="1543" w:type="dxa"/>
            <w:tcBorders>
              <w:top w:val="single" w:sz="4" w:space="0" w:color="000000"/>
              <w:bottom w:val="single" w:sz="4" w:space="0" w:color="000000"/>
            </w:tcBorders>
          </w:tcPr>
          <w:p w:rsidR="00B12A98" w:rsidRDefault="00713ECA">
            <w:pPr>
              <w:spacing w:line="240" w:lineRule="auto"/>
              <w:ind w:left="0" w:hanging="2"/>
              <w:jc w:val="center"/>
              <w:rPr>
                <w:sz w:val="23"/>
                <w:szCs w:val="23"/>
              </w:rPr>
            </w:pPr>
            <w:r>
              <w:rPr>
                <w:sz w:val="23"/>
                <w:szCs w:val="23"/>
              </w:rPr>
              <w:t>залік</w:t>
            </w:r>
          </w:p>
        </w:tc>
      </w:tr>
      <w:tr w:rsidR="00B12A98">
        <w:trPr>
          <w:trHeight w:val="120"/>
        </w:trPr>
        <w:tc>
          <w:tcPr>
            <w:tcW w:w="925" w:type="dxa"/>
            <w:vMerge w:val="restart"/>
            <w:tcBorders>
              <w:top w:val="single" w:sz="4" w:space="0" w:color="000000"/>
            </w:tcBorders>
          </w:tcPr>
          <w:p w:rsidR="00B12A98" w:rsidRDefault="00713ECA">
            <w:pPr>
              <w:spacing w:line="240" w:lineRule="auto"/>
              <w:ind w:left="0" w:hanging="2"/>
              <w:rPr>
                <w:sz w:val="22"/>
                <w:szCs w:val="22"/>
              </w:rPr>
            </w:pPr>
            <w:r>
              <w:rPr>
                <w:sz w:val="22"/>
                <w:szCs w:val="22"/>
              </w:rPr>
              <w:t>ОК 24.</w:t>
            </w:r>
          </w:p>
        </w:tc>
        <w:tc>
          <w:tcPr>
            <w:tcW w:w="5843" w:type="dxa"/>
            <w:tcBorders>
              <w:top w:val="single" w:sz="4" w:space="0" w:color="000000"/>
              <w:bottom w:val="single" w:sz="4" w:space="0" w:color="000000"/>
            </w:tcBorders>
          </w:tcPr>
          <w:p w:rsidR="00B12A98" w:rsidRDefault="00713ECA">
            <w:pPr>
              <w:ind w:left="0" w:hanging="2"/>
            </w:pPr>
            <w:r>
              <w:t>Зведення і монтаж будівель та споруд</w:t>
            </w:r>
          </w:p>
        </w:tc>
        <w:tc>
          <w:tcPr>
            <w:tcW w:w="1260" w:type="dxa"/>
            <w:tcBorders>
              <w:top w:val="single" w:sz="4" w:space="0" w:color="000000"/>
              <w:bottom w:val="single" w:sz="4" w:space="0" w:color="000000"/>
            </w:tcBorders>
          </w:tcPr>
          <w:p w:rsidR="00B12A98" w:rsidRDefault="00713ECA">
            <w:pPr>
              <w:spacing w:line="240" w:lineRule="auto"/>
              <w:ind w:left="0" w:hanging="2"/>
              <w:jc w:val="center"/>
              <w:rPr>
                <w:sz w:val="23"/>
                <w:szCs w:val="23"/>
              </w:rPr>
            </w:pPr>
            <w:r>
              <w:rPr>
                <w:sz w:val="23"/>
                <w:szCs w:val="23"/>
              </w:rPr>
              <w:t>4</w:t>
            </w:r>
          </w:p>
        </w:tc>
        <w:tc>
          <w:tcPr>
            <w:tcW w:w="1543" w:type="dxa"/>
            <w:tcBorders>
              <w:top w:val="single" w:sz="4" w:space="0" w:color="000000"/>
              <w:bottom w:val="single" w:sz="4" w:space="0" w:color="000000"/>
            </w:tcBorders>
          </w:tcPr>
          <w:p w:rsidR="00B12A98" w:rsidRDefault="00713ECA">
            <w:pPr>
              <w:spacing w:line="240" w:lineRule="auto"/>
              <w:ind w:left="0" w:hanging="2"/>
              <w:jc w:val="center"/>
              <w:rPr>
                <w:sz w:val="23"/>
                <w:szCs w:val="23"/>
              </w:rPr>
            </w:pPr>
            <w:r>
              <w:rPr>
                <w:sz w:val="23"/>
                <w:szCs w:val="23"/>
              </w:rPr>
              <w:t>екзамен</w:t>
            </w:r>
          </w:p>
        </w:tc>
      </w:tr>
      <w:tr w:rsidR="00B12A98">
        <w:trPr>
          <w:trHeight w:val="130"/>
        </w:trPr>
        <w:tc>
          <w:tcPr>
            <w:tcW w:w="925" w:type="dxa"/>
            <w:vMerge/>
            <w:tcBorders>
              <w:top w:val="single" w:sz="4" w:space="0" w:color="000000"/>
            </w:tcBorders>
          </w:tcPr>
          <w:p w:rsidR="00B12A98" w:rsidRDefault="00B12A98" w:rsidP="003B6918">
            <w:pPr>
              <w:pBdr>
                <w:top w:val="nil"/>
                <w:left w:val="nil"/>
                <w:bottom w:val="nil"/>
                <w:right w:val="nil"/>
                <w:between w:val="nil"/>
              </w:pBdr>
              <w:spacing w:line="276" w:lineRule="auto"/>
              <w:ind w:left="0" w:hanging="2"/>
              <w:rPr>
                <w:sz w:val="23"/>
                <w:szCs w:val="23"/>
              </w:rPr>
            </w:pPr>
          </w:p>
        </w:tc>
        <w:tc>
          <w:tcPr>
            <w:tcW w:w="5843" w:type="dxa"/>
            <w:tcBorders>
              <w:top w:val="single" w:sz="4" w:space="0" w:color="000000"/>
              <w:bottom w:val="single" w:sz="4" w:space="0" w:color="000000"/>
            </w:tcBorders>
          </w:tcPr>
          <w:p w:rsidR="00B12A98" w:rsidRDefault="00713ECA">
            <w:pPr>
              <w:ind w:left="0" w:hanging="2"/>
            </w:pPr>
            <w:r>
              <w:t>Зведення і монтаж будівель та споруд</w:t>
            </w:r>
          </w:p>
        </w:tc>
        <w:tc>
          <w:tcPr>
            <w:tcW w:w="1260" w:type="dxa"/>
            <w:tcBorders>
              <w:top w:val="single" w:sz="4" w:space="0" w:color="000000"/>
              <w:bottom w:val="single" w:sz="4" w:space="0" w:color="000000"/>
            </w:tcBorders>
          </w:tcPr>
          <w:p w:rsidR="00B12A98" w:rsidRDefault="00713ECA">
            <w:pPr>
              <w:spacing w:line="240" w:lineRule="auto"/>
              <w:ind w:left="0" w:hanging="2"/>
              <w:jc w:val="center"/>
              <w:rPr>
                <w:sz w:val="23"/>
                <w:szCs w:val="23"/>
              </w:rPr>
            </w:pPr>
            <w:r>
              <w:rPr>
                <w:sz w:val="23"/>
                <w:szCs w:val="23"/>
              </w:rPr>
              <w:t>1,5</w:t>
            </w:r>
          </w:p>
        </w:tc>
        <w:tc>
          <w:tcPr>
            <w:tcW w:w="1543" w:type="dxa"/>
            <w:tcBorders>
              <w:top w:val="single" w:sz="4" w:space="0" w:color="000000"/>
              <w:bottom w:val="single" w:sz="4" w:space="0" w:color="000000"/>
            </w:tcBorders>
          </w:tcPr>
          <w:p w:rsidR="00B12A98" w:rsidRDefault="00713ECA">
            <w:pPr>
              <w:spacing w:line="240" w:lineRule="auto"/>
              <w:ind w:left="0" w:hanging="2"/>
              <w:jc w:val="center"/>
              <w:rPr>
                <w:sz w:val="23"/>
                <w:szCs w:val="23"/>
              </w:rPr>
            </w:pPr>
            <w:r>
              <w:rPr>
                <w:sz w:val="23"/>
                <w:szCs w:val="23"/>
              </w:rPr>
              <w:t>КР</w:t>
            </w:r>
          </w:p>
        </w:tc>
      </w:tr>
      <w:tr w:rsidR="00B12A98">
        <w:trPr>
          <w:trHeight w:val="195"/>
        </w:trPr>
        <w:tc>
          <w:tcPr>
            <w:tcW w:w="925" w:type="dxa"/>
            <w:tcBorders>
              <w:top w:val="single" w:sz="4" w:space="0" w:color="000000"/>
              <w:bottom w:val="single" w:sz="4" w:space="0" w:color="000000"/>
            </w:tcBorders>
          </w:tcPr>
          <w:p w:rsidR="00B12A98" w:rsidRDefault="00713ECA">
            <w:pPr>
              <w:spacing w:line="240" w:lineRule="auto"/>
              <w:ind w:left="0" w:hanging="2"/>
              <w:rPr>
                <w:sz w:val="22"/>
                <w:szCs w:val="22"/>
              </w:rPr>
            </w:pPr>
            <w:r>
              <w:rPr>
                <w:sz w:val="22"/>
                <w:szCs w:val="22"/>
              </w:rPr>
              <w:t>ОК 25.</w:t>
            </w:r>
          </w:p>
        </w:tc>
        <w:tc>
          <w:tcPr>
            <w:tcW w:w="5843" w:type="dxa"/>
            <w:tcBorders>
              <w:top w:val="single" w:sz="4" w:space="0" w:color="000000"/>
              <w:bottom w:val="single" w:sz="4" w:space="0" w:color="000000"/>
            </w:tcBorders>
          </w:tcPr>
          <w:p w:rsidR="00B12A98" w:rsidRDefault="00713ECA">
            <w:pPr>
              <w:spacing w:line="240" w:lineRule="auto"/>
              <w:ind w:left="0" w:hanging="2"/>
              <w:rPr>
                <w:sz w:val="23"/>
                <w:szCs w:val="23"/>
              </w:rPr>
            </w:pPr>
            <w:r>
              <w:rPr>
                <w:sz w:val="23"/>
                <w:szCs w:val="23"/>
              </w:rPr>
              <w:t xml:space="preserve">Комплексний курсовий проект </w:t>
            </w:r>
          </w:p>
        </w:tc>
        <w:tc>
          <w:tcPr>
            <w:tcW w:w="1260" w:type="dxa"/>
            <w:tcBorders>
              <w:top w:val="single" w:sz="4" w:space="0" w:color="000000"/>
              <w:bottom w:val="single" w:sz="4" w:space="0" w:color="000000"/>
            </w:tcBorders>
          </w:tcPr>
          <w:p w:rsidR="00B12A98" w:rsidRDefault="00713ECA">
            <w:pPr>
              <w:spacing w:line="240" w:lineRule="auto"/>
              <w:ind w:left="0" w:hanging="2"/>
              <w:jc w:val="center"/>
              <w:rPr>
                <w:sz w:val="23"/>
                <w:szCs w:val="23"/>
              </w:rPr>
            </w:pPr>
            <w:r>
              <w:rPr>
                <w:sz w:val="23"/>
                <w:szCs w:val="23"/>
              </w:rPr>
              <w:t>3</w:t>
            </w:r>
          </w:p>
        </w:tc>
        <w:tc>
          <w:tcPr>
            <w:tcW w:w="1543" w:type="dxa"/>
            <w:tcBorders>
              <w:top w:val="single" w:sz="4" w:space="0" w:color="000000"/>
              <w:bottom w:val="single" w:sz="4" w:space="0" w:color="000000"/>
            </w:tcBorders>
          </w:tcPr>
          <w:p w:rsidR="00B12A98" w:rsidRDefault="00713ECA">
            <w:pPr>
              <w:spacing w:line="240" w:lineRule="auto"/>
              <w:ind w:left="0" w:hanging="2"/>
              <w:jc w:val="center"/>
              <w:rPr>
                <w:sz w:val="23"/>
                <w:szCs w:val="23"/>
              </w:rPr>
            </w:pPr>
            <w:r>
              <w:rPr>
                <w:sz w:val="23"/>
                <w:szCs w:val="23"/>
              </w:rPr>
              <w:t>КП</w:t>
            </w:r>
          </w:p>
        </w:tc>
      </w:tr>
      <w:tr w:rsidR="00B12A98">
        <w:trPr>
          <w:trHeight w:val="165"/>
        </w:trPr>
        <w:tc>
          <w:tcPr>
            <w:tcW w:w="925" w:type="dxa"/>
            <w:tcBorders>
              <w:top w:val="single" w:sz="4" w:space="0" w:color="000000"/>
              <w:bottom w:val="single" w:sz="4" w:space="0" w:color="000000"/>
            </w:tcBorders>
          </w:tcPr>
          <w:p w:rsidR="00B12A98" w:rsidRDefault="00713ECA">
            <w:pPr>
              <w:spacing w:line="240" w:lineRule="auto"/>
              <w:ind w:left="0" w:hanging="2"/>
              <w:rPr>
                <w:sz w:val="22"/>
                <w:szCs w:val="22"/>
              </w:rPr>
            </w:pPr>
            <w:r>
              <w:rPr>
                <w:sz w:val="22"/>
                <w:szCs w:val="22"/>
              </w:rPr>
              <w:t>ОК 26.</w:t>
            </w:r>
          </w:p>
        </w:tc>
        <w:tc>
          <w:tcPr>
            <w:tcW w:w="5843" w:type="dxa"/>
            <w:tcBorders>
              <w:top w:val="single" w:sz="4" w:space="0" w:color="000000"/>
              <w:bottom w:val="single" w:sz="4" w:space="0" w:color="000000"/>
            </w:tcBorders>
          </w:tcPr>
          <w:p w:rsidR="00B12A98" w:rsidRDefault="00713ECA">
            <w:pPr>
              <w:spacing w:line="240" w:lineRule="auto"/>
              <w:ind w:left="0" w:hanging="2"/>
              <w:rPr>
                <w:sz w:val="23"/>
                <w:szCs w:val="23"/>
              </w:rPr>
            </w:pPr>
            <w:r>
              <w:rPr>
                <w:sz w:val="23"/>
                <w:szCs w:val="23"/>
              </w:rPr>
              <w:t>Програмне забезпечення інженерних розрахунків</w:t>
            </w:r>
          </w:p>
        </w:tc>
        <w:tc>
          <w:tcPr>
            <w:tcW w:w="1260" w:type="dxa"/>
            <w:tcBorders>
              <w:top w:val="single" w:sz="4" w:space="0" w:color="000000"/>
              <w:bottom w:val="single" w:sz="4" w:space="0" w:color="000000"/>
            </w:tcBorders>
          </w:tcPr>
          <w:p w:rsidR="00B12A98" w:rsidRDefault="00713ECA">
            <w:pPr>
              <w:spacing w:line="240" w:lineRule="auto"/>
              <w:ind w:left="0" w:hanging="2"/>
              <w:jc w:val="center"/>
              <w:rPr>
                <w:sz w:val="23"/>
                <w:szCs w:val="23"/>
              </w:rPr>
            </w:pPr>
            <w:r>
              <w:rPr>
                <w:sz w:val="23"/>
                <w:szCs w:val="23"/>
              </w:rPr>
              <w:t>4</w:t>
            </w:r>
          </w:p>
        </w:tc>
        <w:tc>
          <w:tcPr>
            <w:tcW w:w="1543" w:type="dxa"/>
            <w:tcBorders>
              <w:top w:val="single" w:sz="4" w:space="0" w:color="000000"/>
              <w:bottom w:val="single" w:sz="4" w:space="0" w:color="000000"/>
            </w:tcBorders>
          </w:tcPr>
          <w:p w:rsidR="00B12A98" w:rsidRDefault="00713ECA">
            <w:pPr>
              <w:spacing w:line="240" w:lineRule="auto"/>
              <w:ind w:left="0" w:hanging="2"/>
              <w:jc w:val="center"/>
              <w:rPr>
                <w:sz w:val="23"/>
                <w:szCs w:val="23"/>
              </w:rPr>
            </w:pPr>
            <w:r>
              <w:rPr>
                <w:sz w:val="23"/>
                <w:szCs w:val="23"/>
              </w:rPr>
              <w:t>залік</w:t>
            </w:r>
          </w:p>
        </w:tc>
      </w:tr>
      <w:tr w:rsidR="00B12A98">
        <w:trPr>
          <w:trHeight w:val="291"/>
        </w:trPr>
        <w:tc>
          <w:tcPr>
            <w:tcW w:w="925" w:type="dxa"/>
            <w:tcBorders>
              <w:top w:val="single" w:sz="4" w:space="0" w:color="000000"/>
              <w:bottom w:val="single" w:sz="4" w:space="0" w:color="000000"/>
            </w:tcBorders>
          </w:tcPr>
          <w:p w:rsidR="00B12A98" w:rsidRDefault="00713ECA">
            <w:pPr>
              <w:spacing w:line="240" w:lineRule="auto"/>
              <w:ind w:left="0" w:hanging="2"/>
              <w:rPr>
                <w:sz w:val="22"/>
                <w:szCs w:val="22"/>
              </w:rPr>
            </w:pPr>
            <w:r>
              <w:rPr>
                <w:sz w:val="22"/>
                <w:szCs w:val="22"/>
              </w:rPr>
              <w:t>ОК 27.</w:t>
            </w:r>
          </w:p>
        </w:tc>
        <w:tc>
          <w:tcPr>
            <w:tcW w:w="5843" w:type="dxa"/>
            <w:tcBorders>
              <w:top w:val="single" w:sz="4" w:space="0" w:color="000000"/>
              <w:bottom w:val="single" w:sz="4" w:space="0" w:color="000000"/>
            </w:tcBorders>
          </w:tcPr>
          <w:p w:rsidR="00B12A98" w:rsidRDefault="00713ECA">
            <w:pPr>
              <w:ind w:left="0" w:hanging="2"/>
            </w:pPr>
            <w:r>
              <w:t>Ціноутворення та кошторисне нормування</w:t>
            </w:r>
          </w:p>
        </w:tc>
        <w:tc>
          <w:tcPr>
            <w:tcW w:w="1260" w:type="dxa"/>
            <w:tcBorders>
              <w:top w:val="single" w:sz="4" w:space="0" w:color="000000"/>
              <w:bottom w:val="single" w:sz="4" w:space="0" w:color="000000"/>
            </w:tcBorders>
          </w:tcPr>
          <w:p w:rsidR="00B12A98" w:rsidRDefault="00713ECA">
            <w:pPr>
              <w:spacing w:line="240" w:lineRule="auto"/>
              <w:ind w:left="0" w:hanging="2"/>
              <w:jc w:val="center"/>
              <w:rPr>
                <w:sz w:val="23"/>
                <w:szCs w:val="23"/>
              </w:rPr>
            </w:pPr>
            <w:r>
              <w:rPr>
                <w:sz w:val="23"/>
                <w:szCs w:val="23"/>
              </w:rPr>
              <w:t>4,5</w:t>
            </w:r>
          </w:p>
        </w:tc>
        <w:tc>
          <w:tcPr>
            <w:tcW w:w="1543" w:type="dxa"/>
            <w:tcBorders>
              <w:top w:val="single" w:sz="4" w:space="0" w:color="000000"/>
              <w:bottom w:val="single" w:sz="4" w:space="0" w:color="000000"/>
            </w:tcBorders>
          </w:tcPr>
          <w:p w:rsidR="00B12A98" w:rsidRDefault="00713ECA">
            <w:pPr>
              <w:spacing w:line="240" w:lineRule="auto"/>
              <w:ind w:left="0" w:hanging="2"/>
              <w:jc w:val="center"/>
              <w:rPr>
                <w:sz w:val="23"/>
                <w:szCs w:val="23"/>
              </w:rPr>
            </w:pPr>
            <w:r>
              <w:rPr>
                <w:sz w:val="23"/>
                <w:szCs w:val="23"/>
              </w:rPr>
              <w:t>залік</w:t>
            </w:r>
          </w:p>
        </w:tc>
      </w:tr>
      <w:tr w:rsidR="00B12A98">
        <w:trPr>
          <w:trHeight w:val="180"/>
        </w:trPr>
        <w:tc>
          <w:tcPr>
            <w:tcW w:w="925" w:type="dxa"/>
            <w:tcBorders>
              <w:top w:val="single" w:sz="4" w:space="0" w:color="000000"/>
              <w:bottom w:val="single" w:sz="4" w:space="0" w:color="000000"/>
            </w:tcBorders>
          </w:tcPr>
          <w:p w:rsidR="00B12A98" w:rsidRDefault="00713ECA">
            <w:pPr>
              <w:spacing w:line="240" w:lineRule="auto"/>
              <w:ind w:left="0" w:hanging="2"/>
              <w:rPr>
                <w:sz w:val="22"/>
                <w:szCs w:val="22"/>
              </w:rPr>
            </w:pPr>
            <w:r>
              <w:rPr>
                <w:sz w:val="22"/>
                <w:szCs w:val="22"/>
              </w:rPr>
              <w:t>ОК 28.</w:t>
            </w:r>
          </w:p>
        </w:tc>
        <w:tc>
          <w:tcPr>
            <w:tcW w:w="5843" w:type="dxa"/>
            <w:tcBorders>
              <w:top w:val="single" w:sz="4" w:space="0" w:color="000000"/>
              <w:bottom w:val="single" w:sz="4" w:space="0" w:color="000000"/>
            </w:tcBorders>
          </w:tcPr>
          <w:p w:rsidR="00B12A98" w:rsidRDefault="00713ECA">
            <w:pPr>
              <w:ind w:left="0" w:hanging="2"/>
            </w:pPr>
            <w:r>
              <w:t>Основи і фундаменти</w:t>
            </w:r>
          </w:p>
        </w:tc>
        <w:tc>
          <w:tcPr>
            <w:tcW w:w="1260" w:type="dxa"/>
            <w:tcBorders>
              <w:top w:val="single" w:sz="4" w:space="0" w:color="000000"/>
              <w:bottom w:val="single" w:sz="4" w:space="0" w:color="000000"/>
            </w:tcBorders>
          </w:tcPr>
          <w:p w:rsidR="00B12A98" w:rsidRDefault="00713ECA">
            <w:pPr>
              <w:spacing w:line="240" w:lineRule="auto"/>
              <w:ind w:left="0" w:hanging="2"/>
              <w:jc w:val="center"/>
              <w:rPr>
                <w:sz w:val="23"/>
                <w:szCs w:val="23"/>
              </w:rPr>
            </w:pPr>
            <w:r>
              <w:rPr>
                <w:sz w:val="23"/>
                <w:szCs w:val="23"/>
              </w:rPr>
              <w:t>4</w:t>
            </w:r>
          </w:p>
        </w:tc>
        <w:tc>
          <w:tcPr>
            <w:tcW w:w="1543" w:type="dxa"/>
            <w:tcBorders>
              <w:top w:val="single" w:sz="4" w:space="0" w:color="000000"/>
              <w:bottom w:val="single" w:sz="4" w:space="0" w:color="000000"/>
            </w:tcBorders>
          </w:tcPr>
          <w:p w:rsidR="00B12A98" w:rsidRDefault="00713ECA">
            <w:pPr>
              <w:spacing w:line="240" w:lineRule="auto"/>
              <w:ind w:left="0" w:hanging="2"/>
              <w:jc w:val="center"/>
              <w:rPr>
                <w:sz w:val="23"/>
                <w:szCs w:val="23"/>
              </w:rPr>
            </w:pPr>
            <w:r>
              <w:rPr>
                <w:sz w:val="23"/>
                <w:szCs w:val="23"/>
              </w:rPr>
              <w:t>екзамен</w:t>
            </w:r>
          </w:p>
        </w:tc>
      </w:tr>
      <w:tr w:rsidR="00B12A98">
        <w:trPr>
          <w:trHeight w:val="115"/>
        </w:trPr>
        <w:tc>
          <w:tcPr>
            <w:tcW w:w="925" w:type="dxa"/>
            <w:vMerge w:val="restart"/>
            <w:tcBorders>
              <w:top w:val="single" w:sz="4" w:space="0" w:color="000000"/>
            </w:tcBorders>
          </w:tcPr>
          <w:p w:rsidR="00B12A98" w:rsidRDefault="00713ECA">
            <w:pPr>
              <w:spacing w:line="240" w:lineRule="auto"/>
              <w:ind w:left="0" w:hanging="2"/>
              <w:rPr>
                <w:sz w:val="22"/>
                <w:szCs w:val="22"/>
              </w:rPr>
            </w:pPr>
            <w:r>
              <w:rPr>
                <w:sz w:val="22"/>
                <w:szCs w:val="22"/>
              </w:rPr>
              <w:t>ОК 29.</w:t>
            </w:r>
          </w:p>
        </w:tc>
        <w:tc>
          <w:tcPr>
            <w:tcW w:w="5843" w:type="dxa"/>
            <w:tcBorders>
              <w:top w:val="single" w:sz="4" w:space="0" w:color="000000"/>
              <w:bottom w:val="single" w:sz="4" w:space="0" w:color="000000"/>
            </w:tcBorders>
          </w:tcPr>
          <w:p w:rsidR="00B12A98" w:rsidRDefault="00713ECA">
            <w:pPr>
              <w:ind w:left="0" w:hanging="2"/>
            </w:pPr>
            <w:r>
              <w:t>Організація та управління будівництва</w:t>
            </w:r>
          </w:p>
        </w:tc>
        <w:tc>
          <w:tcPr>
            <w:tcW w:w="1260" w:type="dxa"/>
            <w:tcBorders>
              <w:top w:val="single" w:sz="4" w:space="0" w:color="000000"/>
              <w:bottom w:val="single" w:sz="4" w:space="0" w:color="000000"/>
            </w:tcBorders>
          </w:tcPr>
          <w:p w:rsidR="00B12A98" w:rsidRDefault="00713ECA">
            <w:pPr>
              <w:spacing w:line="240" w:lineRule="auto"/>
              <w:ind w:left="0" w:hanging="2"/>
              <w:jc w:val="center"/>
              <w:rPr>
                <w:sz w:val="23"/>
                <w:szCs w:val="23"/>
              </w:rPr>
            </w:pPr>
            <w:r>
              <w:rPr>
                <w:sz w:val="23"/>
                <w:szCs w:val="23"/>
              </w:rPr>
              <w:t>4</w:t>
            </w:r>
          </w:p>
        </w:tc>
        <w:tc>
          <w:tcPr>
            <w:tcW w:w="1543" w:type="dxa"/>
            <w:tcBorders>
              <w:top w:val="single" w:sz="4" w:space="0" w:color="000000"/>
              <w:bottom w:val="single" w:sz="4" w:space="0" w:color="000000"/>
            </w:tcBorders>
          </w:tcPr>
          <w:p w:rsidR="00B12A98" w:rsidRDefault="00713ECA">
            <w:pPr>
              <w:spacing w:line="240" w:lineRule="auto"/>
              <w:ind w:left="0" w:hanging="2"/>
              <w:jc w:val="center"/>
              <w:rPr>
                <w:sz w:val="23"/>
                <w:szCs w:val="23"/>
              </w:rPr>
            </w:pPr>
            <w:r>
              <w:rPr>
                <w:sz w:val="23"/>
                <w:szCs w:val="23"/>
              </w:rPr>
              <w:t>екзамен</w:t>
            </w:r>
          </w:p>
        </w:tc>
      </w:tr>
      <w:tr w:rsidR="00B12A98">
        <w:trPr>
          <w:trHeight w:val="135"/>
        </w:trPr>
        <w:tc>
          <w:tcPr>
            <w:tcW w:w="925" w:type="dxa"/>
            <w:vMerge/>
            <w:tcBorders>
              <w:top w:val="single" w:sz="4" w:space="0" w:color="000000"/>
            </w:tcBorders>
          </w:tcPr>
          <w:p w:rsidR="00B12A98" w:rsidRDefault="00B12A98" w:rsidP="003B6918">
            <w:pPr>
              <w:pBdr>
                <w:top w:val="nil"/>
                <w:left w:val="nil"/>
                <w:bottom w:val="nil"/>
                <w:right w:val="nil"/>
                <w:between w:val="nil"/>
              </w:pBdr>
              <w:spacing w:line="276" w:lineRule="auto"/>
              <w:ind w:left="0" w:hanging="2"/>
              <w:rPr>
                <w:sz w:val="23"/>
                <w:szCs w:val="23"/>
              </w:rPr>
            </w:pPr>
          </w:p>
        </w:tc>
        <w:tc>
          <w:tcPr>
            <w:tcW w:w="5843" w:type="dxa"/>
            <w:tcBorders>
              <w:top w:val="single" w:sz="4" w:space="0" w:color="000000"/>
              <w:bottom w:val="single" w:sz="4" w:space="0" w:color="000000"/>
            </w:tcBorders>
          </w:tcPr>
          <w:p w:rsidR="00B12A98" w:rsidRDefault="00713ECA">
            <w:pPr>
              <w:ind w:left="0" w:hanging="2"/>
            </w:pPr>
            <w:r>
              <w:t>Організація та управління будівництва</w:t>
            </w:r>
          </w:p>
        </w:tc>
        <w:tc>
          <w:tcPr>
            <w:tcW w:w="1260" w:type="dxa"/>
            <w:tcBorders>
              <w:top w:val="single" w:sz="4" w:space="0" w:color="000000"/>
              <w:bottom w:val="single" w:sz="4" w:space="0" w:color="000000"/>
            </w:tcBorders>
          </w:tcPr>
          <w:p w:rsidR="00B12A98" w:rsidRDefault="00713ECA">
            <w:pPr>
              <w:spacing w:line="240" w:lineRule="auto"/>
              <w:ind w:left="0" w:hanging="2"/>
              <w:jc w:val="center"/>
              <w:rPr>
                <w:sz w:val="23"/>
                <w:szCs w:val="23"/>
              </w:rPr>
            </w:pPr>
            <w:r>
              <w:rPr>
                <w:sz w:val="23"/>
                <w:szCs w:val="23"/>
              </w:rPr>
              <w:t>1</w:t>
            </w:r>
          </w:p>
        </w:tc>
        <w:tc>
          <w:tcPr>
            <w:tcW w:w="1543" w:type="dxa"/>
            <w:tcBorders>
              <w:top w:val="single" w:sz="4" w:space="0" w:color="000000"/>
              <w:bottom w:val="single" w:sz="4" w:space="0" w:color="000000"/>
            </w:tcBorders>
          </w:tcPr>
          <w:p w:rsidR="00B12A98" w:rsidRDefault="00713ECA">
            <w:pPr>
              <w:spacing w:line="240" w:lineRule="auto"/>
              <w:ind w:left="0" w:hanging="2"/>
              <w:jc w:val="center"/>
              <w:rPr>
                <w:sz w:val="23"/>
                <w:szCs w:val="23"/>
              </w:rPr>
            </w:pPr>
            <w:r>
              <w:rPr>
                <w:sz w:val="23"/>
                <w:szCs w:val="23"/>
              </w:rPr>
              <w:t>КР</w:t>
            </w:r>
          </w:p>
        </w:tc>
      </w:tr>
      <w:tr w:rsidR="00B12A98">
        <w:trPr>
          <w:trHeight w:val="165"/>
        </w:trPr>
        <w:tc>
          <w:tcPr>
            <w:tcW w:w="925" w:type="dxa"/>
            <w:tcBorders>
              <w:top w:val="single" w:sz="4" w:space="0" w:color="000000"/>
              <w:bottom w:val="single" w:sz="4" w:space="0" w:color="000000"/>
            </w:tcBorders>
          </w:tcPr>
          <w:p w:rsidR="00B12A98" w:rsidRDefault="00713ECA">
            <w:pPr>
              <w:spacing w:line="240" w:lineRule="auto"/>
              <w:ind w:left="0" w:hanging="2"/>
              <w:rPr>
                <w:sz w:val="22"/>
                <w:szCs w:val="22"/>
              </w:rPr>
            </w:pPr>
            <w:r>
              <w:rPr>
                <w:sz w:val="22"/>
                <w:szCs w:val="22"/>
              </w:rPr>
              <w:t>ОК 30.</w:t>
            </w:r>
          </w:p>
        </w:tc>
        <w:tc>
          <w:tcPr>
            <w:tcW w:w="5843" w:type="dxa"/>
            <w:tcBorders>
              <w:top w:val="single" w:sz="4" w:space="0" w:color="000000"/>
              <w:bottom w:val="single" w:sz="4" w:space="0" w:color="000000"/>
            </w:tcBorders>
          </w:tcPr>
          <w:p w:rsidR="00B12A98" w:rsidRDefault="003A7179">
            <w:pPr>
              <w:ind w:left="0" w:hanging="2"/>
            </w:pPr>
            <w:r w:rsidRPr="003A7179">
              <w:t>Інформаційні технології в будівництві</w:t>
            </w:r>
          </w:p>
        </w:tc>
        <w:tc>
          <w:tcPr>
            <w:tcW w:w="1260" w:type="dxa"/>
            <w:tcBorders>
              <w:top w:val="single" w:sz="4" w:space="0" w:color="000000"/>
              <w:bottom w:val="single" w:sz="4" w:space="0" w:color="000000"/>
            </w:tcBorders>
          </w:tcPr>
          <w:p w:rsidR="00B12A98" w:rsidRDefault="00713ECA">
            <w:pPr>
              <w:spacing w:line="240" w:lineRule="auto"/>
              <w:ind w:left="0" w:hanging="2"/>
              <w:jc w:val="center"/>
              <w:rPr>
                <w:sz w:val="23"/>
                <w:szCs w:val="23"/>
              </w:rPr>
            </w:pPr>
            <w:r>
              <w:rPr>
                <w:sz w:val="23"/>
                <w:szCs w:val="23"/>
              </w:rPr>
              <w:t>4</w:t>
            </w:r>
          </w:p>
        </w:tc>
        <w:tc>
          <w:tcPr>
            <w:tcW w:w="1543" w:type="dxa"/>
            <w:tcBorders>
              <w:top w:val="single" w:sz="4" w:space="0" w:color="000000"/>
              <w:bottom w:val="single" w:sz="4" w:space="0" w:color="000000"/>
            </w:tcBorders>
          </w:tcPr>
          <w:p w:rsidR="00B12A98" w:rsidRDefault="0072526C">
            <w:pPr>
              <w:spacing w:line="240" w:lineRule="auto"/>
              <w:ind w:left="0" w:hanging="2"/>
              <w:jc w:val="center"/>
              <w:rPr>
                <w:sz w:val="23"/>
                <w:szCs w:val="23"/>
              </w:rPr>
            </w:pPr>
            <w:proofErr w:type="spellStart"/>
            <w:r>
              <w:rPr>
                <w:sz w:val="23"/>
                <w:szCs w:val="23"/>
              </w:rPr>
              <w:t>диф</w:t>
            </w:r>
            <w:proofErr w:type="spellEnd"/>
            <w:r>
              <w:rPr>
                <w:sz w:val="23"/>
                <w:szCs w:val="23"/>
              </w:rPr>
              <w:t>. залік</w:t>
            </w:r>
          </w:p>
        </w:tc>
      </w:tr>
      <w:tr w:rsidR="00B12A98">
        <w:trPr>
          <w:trHeight w:val="255"/>
        </w:trPr>
        <w:tc>
          <w:tcPr>
            <w:tcW w:w="925" w:type="dxa"/>
            <w:tcBorders>
              <w:top w:val="single" w:sz="4" w:space="0" w:color="000000"/>
              <w:bottom w:val="single" w:sz="4" w:space="0" w:color="000000"/>
            </w:tcBorders>
          </w:tcPr>
          <w:p w:rsidR="00B12A98" w:rsidRDefault="00713ECA">
            <w:pPr>
              <w:spacing w:line="240" w:lineRule="auto"/>
              <w:ind w:left="0" w:hanging="2"/>
              <w:rPr>
                <w:sz w:val="22"/>
                <w:szCs w:val="22"/>
              </w:rPr>
            </w:pPr>
            <w:r>
              <w:rPr>
                <w:sz w:val="22"/>
                <w:szCs w:val="22"/>
              </w:rPr>
              <w:t>ОК 31.</w:t>
            </w:r>
          </w:p>
        </w:tc>
        <w:tc>
          <w:tcPr>
            <w:tcW w:w="5843" w:type="dxa"/>
            <w:tcBorders>
              <w:top w:val="single" w:sz="4" w:space="0" w:color="000000"/>
              <w:bottom w:val="single" w:sz="4" w:space="0" w:color="000000"/>
            </w:tcBorders>
          </w:tcPr>
          <w:p w:rsidR="00B12A98" w:rsidRDefault="00713ECA">
            <w:pPr>
              <w:ind w:left="0" w:hanging="2"/>
            </w:pPr>
            <w:r>
              <w:t>Навчальна (геодезична) практика</w:t>
            </w:r>
          </w:p>
        </w:tc>
        <w:tc>
          <w:tcPr>
            <w:tcW w:w="1260" w:type="dxa"/>
            <w:tcBorders>
              <w:top w:val="single" w:sz="4" w:space="0" w:color="000000"/>
              <w:bottom w:val="single" w:sz="4" w:space="0" w:color="000000"/>
            </w:tcBorders>
          </w:tcPr>
          <w:p w:rsidR="00B12A98" w:rsidRDefault="00713ECA">
            <w:pPr>
              <w:spacing w:line="240" w:lineRule="auto"/>
              <w:ind w:left="0" w:hanging="2"/>
              <w:jc w:val="center"/>
              <w:rPr>
                <w:sz w:val="23"/>
                <w:szCs w:val="23"/>
              </w:rPr>
            </w:pPr>
            <w:r>
              <w:rPr>
                <w:sz w:val="23"/>
                <w:szCs w:val="23"/>
              </w:rPr>
              <w:t>3</w:t>
            </w:r>
          </w:p>
        </w:tc>
        <w:tc>
          <w:tcPr>
            <w:tcW w:w="1543" w:type="dxa"/>
            <w:tcBorders>
              <w:top w:val="single" w:sz="4" w:space="0" w:color="000000"/>
              <w:bottom w:val="single" w:sz="4" w:space="0" w:color="000000"/>
            </w:tcBorders>
          </w:tcPr>
          <w:p w:rsidR="00B12A98" w:rsidRDefault="0072526C">
            <w:pPr>
              <w:spacing w:line="240" w:lineRule="auto"/>
              <w:ind w:left="0" w:hanging="2"/>
              <w:jc w:val="center"/>
              <w:rPr>
                <w:sz w:val="23"/>
                <w:szCs w:val="23"/>
              </w:rPr>
            </w:pPr>
            <w:proofErr w:type="spellStart"/>
            <w:r>
              <w:rPr>
                <w:sz w:val="23"/>
                <w:szCs w:val="23"/>
              </w:rPr>
              <w:t>диф</w:t>
            </w:r>
            <w:proofErr w:type="spellEnd"/>
            <w:r>
              <w:rPr>
                <w:sz w:val="23"/>
                <w:szCs w:val="23"/>
              </w:rPr>
              <w:t>. залік</w:t>
            </w:r>
          </w:p>
        </w:tc>
      </w:tr>
      <w:tr w:rsidR="00B12A98">
        <w:trPr>
          <w:trHeight w:val="120"/>
        </w:trPr>
        <w:tc>
          <w:tcPr>
            <w:tcW w:w="925" w:type="dxa"/>
            <w:tcBorders>
              <w:top w:val="single" w:sz="4" w:space="0" w:color="000000"/>
              <w:bottom w:val="single" w:sz="4" w:space="0" w:color="000000"/>
            </w:tcBorders>
          </w:tcPr>
          <w:p w:rsidR="00B12A98" w:rsidRDefault="00713ECA">
            <w:pPr>
              <w:spacing w:line="240" w:lineRule="auto"/>
              <w:ind w:left="0" w:hanging="2"/>
              <w:rPr>
                <w:sz w:val="22"/>
                <w:szCs w:val="22"/>
              </w:rPr>
            </w:pPr>
            <w:r>
              <w:rPr>
                <w:sz w:val="22"/>
                <w:szCs w:val="22"/>
              </w:rPr>
              <w:t>ОК 32.</w:t>
            </w:r>
          </w:p>
        </w:tc>
        <w:tc>
          <w:tcPr>
            <w:tcW w:w="5843" w:type="dxa"/>
            <w:tcBorders>
              <w:top w:val="single" w:sz="4" w:space="0" w:color="000000"/>
              <w:bottom w:val="single" w:sz="4" w:space="0" w:color="000000"/>
            </w:tcBorders>
          </w:tcPr>
          <w:p w:rsidR="00B12A98" w:rsidRDefault="00713ECA">
            <w:pPr>
              <w:ind w:left="0" w:hanging="2"/>
            </w:pPr>
            <w:r>
              <w:t>Виробнича практика</w:t>
            </w:r>
          </w:p>
        </w:tc>
        <w:tc>
          <w:tcPr>
            <w:tcW w:w="1260" w:type="dxa"/>
            <w:tcBorders>
              <w:top w:val="single" w:sz="4" w:space="0" w:color="000000"/>
              <w:bottom w:val="single" w:sz="4" w:space="0" w:color="000000"/>
            </w:tcBorders>
          </w:tcPr>
          <w:p w:rsidR="00B12A98" w:rsidRDefault="00713ECA">
            <w:pPr>
              <w:spacing w:line="240" w:lineRule="auto"/>
              <w:ind w:left="0" w:hanging="2"/>
              <w:jc w:val="center"/>
              <w:rPr>
                <w:sz w:val="23"/>
                <w:szCs w:val="23"/>
              </w:rPr>
            </w:pPr>
            <w:r>
              <w:rPr>
                <w:sz w:val="23"/>
                <w:szCs w:val="23"/>
              </w:rPr>
              <w:t>4,5</w:t>
            </w:r>
          </w:p>
        </w:tc>
        <w:tc>
          <w:tcPr>
            <w:tcW w:w="1543" w:type="dxa"/>
            <w:tcBorders>
              <w:top w:val="single" w:sz="4" w:space="0" w:color="000000"/>
              <w:bottom w:val="single" w:sz="4" w:space="0" w:color="000000"/>
            </w:tcBorders>
          </w:tcPr>
          <w:p w:rsidR="00B12A98" w:rsidRDefault="0072526C">
            <w:pPr>
              <w:spacing w:line="240" w:lineRule="auto"/>
              <w:ind w:left="0" w:hanging="2"/>
              <w:jc w:val="center"/>
              <w:rPr>
                <w:sz w:val="23"/>
                <w:szCs w:val="23"/>
              </w:rPr>
            </w:pPr>
            <w:proofErr w:type="spellStart"/>
            <w:r>
              <w:rPr>
                <w:sz w:val="23"/>
                <w:szCs w:val="23"/>
              </w:rPr>
              <w:t>диф</w:t>
            </w:r>
            <w:proofErr w:type="spellEnd"/>
            <w:r>
              <w:rPr>
                <w:sz w:val="23"/>
                <w:szCs w:val="23"/>
              </w:rPr>
              <w:t>. залік</w:t>
            </w:r>
          </w:p>
        </w:tc>
      </w:tr>
      <w:tr w:rsidR="00B12A98">
        <w:trPr>
          <w:trHeight w:val="150"/>
        </w:trPr>
        <w:tc>
          <w:tcPr>
            <w:tcW w:w="925" w:type="dxa"/>
            <w:tcBorders>
              <w:top w:val="single" w:sz="4" w:space="0" w:color="000000"/>
              <w:bottom w:val="single" w:sz="4" w:space="0" w:color="000000"/>
            </w:tcBorders>
          </w:tcPr>
          <w:p w:rsidR="00B12A98" w:rsidRDefault="00713ECA">
            <w:pPr>
              <w:spacing w:line="240" w:lineRule="auto"/>
              <w:ind w:left="0" w:hanging="2"/>
              <w:rPr>
                <w:sz w:val="22"/>
                <w:szCs w:val="22"/>
              </w:rPr>
            </w:pPr>
            <w:r>
              <w:rPr>
                <w:sz w:val="22"/>
                <w:szCs w:val="22"/>
              </w:rPr>
              <w:t>ОК 33.</w:t>
            </w:r>
          </w:p>
        </w:tc>
        <w:tc>
          <w:tcPr>
            <w:tcW w:w="5843" w:type="dxa"/>
            <w:tcBorders>
              <w:top w:val="single" w:sz="4" w:space="0" w:color="000000"/>
              <w:bottom w:val="single" w:sz="4" w:space="0" w:color="000000"/>
            </w:tcBorders>
          </w:tcPr>
          <w:p w:rsidR="00B12A98" w:rsidRDefault="00713ECA">
            <w:pPr>
              <w:ind w:left="0" w:hanging="2"/>
            </w:pPr>
            <w:r>
              <w:t>Переддипломна практика</w:t>
            </w:r>
          </w:p>
        </w:tc>
        <w:tc>
          <w:tcPr>
            <w:tcW w:w="1260" w:type="dxa"/>
            <w:tcBorders>
              <w:top w:val="single" w:sz="4" w:space="0" w:color="000000"/>
              <w:bottom w:val="single" w:sz="4" w:space="0" w:color="000000"/>
            </w:tcBorders>
          </w:tcPr>
          <w:p w:rsidR="00B12A98" w:rsidRDefault="00713ECA">
            <w:pPr>
              <w:spacing w:line="240" w:lineRule="auto"/>
              <w:ind w:left="0" w:hanging="2"/>
              <w:jc w:val="center"/>
              <w:rPr>
                <w:sz w:val="23"/>
                <w:szCs w:val="23"/>
              </w:rPr>
            </w:pPr>
            <w:r>
              <w:rPr>
                <w:sz w:val="23"/>
                <w:szCs w:val="23"/>
              </w:rPr>
              <w:t>5</w:t>
            </w:r>
          </w:p>
        </w:tc>
        <w:tc>
          <w:tcPr>
            <w:tcW w:w="1543" w:type="dxa"/>
            <w:tcBorders>
              <w:top w:val="single" w:sz="4" w:space="0" w:color="000000"/>
              <w:bottom w:val="single" w:sz="4" w:space="0" w:color="000000"/>
            </w:tcBorders>
          </w:tcPr>
          <w:p w:rsidR="00B12A98" w:rsidRDefault="00713ECA">
            <w:pPr>
              <w:spacing w:line="240" w:lineRule="auto"/>
              <w:ind w:left="0" w:hanging="2"/>
              <w:jc w:val="center"/>
              <w:rPr>
                <w:sz w:val="23"/>
                <w:szCs w:val="23"/>
              </w:rPr>
            </w:pPr>
            <w:r>
              <w:rPr>
                <w:sz w:val="23"/>
                <w:szCs w:val="23"/>
              </w:rPr>
              <w:t>залік</w:t>
            </w:r>
          </w:p>
        </w:tc>
      </w:tr>
      <w:tr w:rsidR="00B12A98">
        <w:trPr>
          <w:trHeight w:val="270"/>
        </w:trPr>
        <w:tc>
          <w:tcPr>
            <w:tcW w:w="925" w:type="dxa"/>
            <w:tcBorders>
              <w:top w:val="single" w:sz="4" w:space="0" w:color="000000"/>
            </w:tcBorders>
          </w:tcPr>
          <w:p w:rsidR="00B12A98" w:rsidRDefault="00713ECA">
            <w:pPr>
              <w:spacing w:line="240" w:lineRule="auto"/>
              <w:ind w:left="0" w:hanging="2"/>
              <w:rPr>
                <w:sz w:val="22"/>
                <w:szCs w:val="22"/>
              </w:rPr>
            </w:pPr>
            <w:r>
              <w:rPr>
                <w:sz w:val="22"/>
                <w:szCs w:val="22"/>
              </w:rPr>
              <w:t>ОК 34.</w:t>
            </w:r>
          </w:p>
        </w:tc>
        <w:tc>
          <w:tcPr>
            <w:tcW w:w="5843" w:type="dxa"/>
            <w:tcBorders>
              <w:top w:val="single" w:sz="4" w:space="0" w:color="000000"/>
            </w:tcBorders>
          </w:tcPr>
          <w:p w:rsidR="00B12A98" w:rsidRDefault="00713ECA">
            <w:pPr>
              <w:ind w:left="0" w:hanging="2"/>
            </w:pPr>
            <w:proofErr w:type="spellStart"/>
            <w:r>
              <w:t>Дипломування</w:t>
            </w:r>
            <w:proofErr w:type="spellEnd"/>
          </w:p>
        </w:tc>
        <w:tc>
          <w:tcPr>
            <w:tcW w:w="1260" w:type="dxa"/>
            <w:tcBorders>
              <w:top w:val="single" w:sz="4" w:space="0" w:color="000000"/>
            </w:tcBorders>
          </w:tcPr>
          <w:p w:rsidR="00B12A98" w:rsidRDefault="00713ECA">
            <w:pPr>
              <w:spacing w:line="240" w:lineRule="auto"/>
              <w:ind w:left="0" w:hanging="2"/>
              <w:jc w:val="center"/>
              <w:rPr>
                <w:sz w:val="23"/>
                <w:szCs w:val="23"/>
              </w:rPr>
            </w:pPr>
            <w:r>
              <w:rPr>
                <w:sz w:val="23"/>
                <w:szCs w:val="23"/>
              </w:rPr>
              <w:t>12</w:t>
            </w:r>
          </w:p>
        </w:tc>
        <w:tc>
          <w:tcPr>
            <w:tcW w:w="1543" w:type="dxa"/>
            <w:tcBorders>
              <w:top w:val="single" w:sz="4" w:space="0" w:color="000000"/>
            </w:tcBorders>
          </w:tcPr>
          <w:p w:rsidR="00B12A98" w:rsidRDefault="00713ECA">
            <w:pPr>
              <w:spacing w:line="240" w:lineRule="auto"/>
              <w:ind w:left="0" w:hanging="2"/>
              <w:jc w:val="center"/>
              <w:rPr>
                <w:sz w:val="23"/>
                <w:szCs w:val="23"/>
              </w:rPr>
            </w:pPr>
            <w:r>
              <w:rPr>
                <w:sz w:val="23"/>
                <w:szCs w:val="23"/>
              </w:rPr>
              <w:t>Публічний захист</w:t>
            </w:r>
          </w:p>
        </w:tc>
      </w:tr>
      <w:tr w:rsidR="00B12A98">
        <w:tc>
          <w:tcPr>
            <w:tcW w:w="6768" w:type="dxa"/>
            <w:gridSpan w:val="2"/>
          </w:tcPr>
          <w:p w:rsidR="00B12A98" w:rsidRDefault="00713ECA">
            <w:pPr>
              <w:spacing w:line="240" w:lineRule="auto"/>
              <w:ind w:left="0" w:hanging="2"/>
              <w:rPr>
                <w:sz w:val="23"/>
                <w:szCs w:val="23"/>
              </w:rPr>
            </w:pPr>
            <w:r>
              <w:rPr>
                <w:i/>
                <w:sz w:val="23"/>
                <w:szCs w:val="23"/>
              </w:rPr>
              <w:t>Разом</w:t>
            </w:r>
          </w:p>
        </w:tc>
        <w:tc>
          <w:tcPr>
            <w:tcW w:w="1260" w:type="dxa"/>
          </w:tcPr>
          <w:p w:rsidR="00B12A98" w:rsidRDefault="00713ECA">
            <w:pPr>
              <w:spacing w:line="240" w:lineRule="auto"/>
              <w:ind w:left="0" w:hanging="2"/>
              <w:jc w:val="center"/>
              <w:rPr>
                <w:sz w:val="23"/>
                <w:szCs w:val="23"/>
              </w:rPr>
            </w:pPr>
            <w:r>
              <w:rPr>
                <w:sz w:val="23"/>
                <w:szCs w:val="23"/>
              </w:rPr>
              <w:t>174,5</w:t>
            </w:r>
          </w:p>
        </w:tc>
        <w:tc>
          <w:tcPr>
            <w:tcW w:w="1543" w:type="dxa"/>
          </w:tcPr>
          <w:p w:rsidR="00B12A98" w:rsidRDefault="00B12A98">
            <w:pPr>
              <w:spacing w:line="240" w:lineRule="auto"/>
              <w:ind w:left="0" w:hanging="2"/>
              <w:jc w:val="center"/>
              <w:rPr>
                <w:sz w:val="23"/>
                <w:szCs w:val="23"/>
              </w:rPr>
            </w:pPr>
          </w:p>
        </w:tc>
      </w:tr>
      <w:tr w:rsidR="00B12A98">
        <w:trPr>
          <w:trHeight w:val="275"/>
        </w:trPr>
        <w:tc>
          <w:tcPr>
            <w:tcW w:w="9571" w:type="dxa"/>
            <w:gridSpan w:val="4"/>
            <w:tcBorders>
              <w:bottom w:val="single" w:sz="4" w:space="0" w:color="000000"/>
            </w:tcBorders>
          </w:tcPr>
          <w:p w:rsidR="00B12A98" w:rsidRDefault="00713ECA">
            <w:pPr>
              <w:spacing w:line="240" w:lineRule="auto"/>
              <w:ind w:left="0" w:hanging="2"/>
              <w:jc w:val="center"/>
              <w:rPr>
                <w:sz w:val="23"/>
                <w:szCs w:val="23"/>
              </w:rPr>
            </w:pPr>
            <w:r>
              <w:rPr>
                <w:b/>
                <w:sz w:val="23"/>
                <w:szCs w:val="23"/>
              </w:rPr>
              <w:lastRenderedPageBreak/>
              <w:t>ВИБІРКОВІ КОМПОНЕНТИ (ВК)</w:t>
            </w:r>
          </w:p>
        </w:tc>
      </w:tr>
      <w:tr w:rsidR="00B12A98">
        <w:trPr>
          <w:trHeight w:val="192"/>
        </w:trPr>
        <w:tc>
          <w:tcPr>
            <w:tcW w:w="925" w:type="dxa"/>
            <w:tcBorders>
              <w:top w:val="single" w:sz="4" w:space="0" w:color="000000"/>
              <w:right w:val="single" w:sz="4" w:space="0" w:color="000000"/>
            </w:tcBorders>
            <w:vAlign w:val="center"/>
          </w:tcPr>
          <w:p w:rsidR="00B12A98" w:rsidRDefault="00713ECA">
            <w:pPr>
              <w:pBdr>
                <w:top w:val="nil"/>
                <w:left w:val="nil"/>
                <w:bottom w:val="nil"/>
                <w:right w:val="nil"/>
                <w:between w:val="nil"/>
              </w:pBdr>
              <w:spacing w:line="276" w:lineRule="auto"/>
              <w:ind w:left="0" w:hanging="2"/>
              <w:jc w:val="center"/>
              <w:rPr>
                <w:sz w:val="22"/>
                <w:szCs w:val="22"/>
              </w:rPr>
            </w:pPr>
            <w:bookmarkStart w:id="1" w:name="_heading=h.gjdgxs" w:colFirst="0" w:colLast="0"/>
            <w:bookmarkEnd w:id="1"/>
            <w:r>
              <w:rPr>
                <w:sz w:val="22"/>
                <w:szCs w:val="22"/>
              </w:rPr>
              <w:t>ВК</w:t>
            </w:r>
          </w:p>
        </w:tc>
        <w:tc>
          <w:tcPr>
            <w:tcW w:w="5843" w:type="dxa"/>
            <w:tcBorders>
              <w:top w:val="single" w:sz="4" w:space="0" w:color="000000"/>
              <w:left w:val="single" w:sz="4" w:space="0" w:color="000000"/>
            </w:tcBorders>
            <w:vAlign w:val="center"/>
          </w:tcPr>
          <w:p w:rsidR="00B12A98" w:rsidRDefault="00713ECA">
            <w:pPr>
              <w:ind w:left="0" w:hanging="2"/>
            </w:pPr>
            <w:r>
              <w:t>Вибіркові дисципліни</w:t>
            </w:r>
          </w:p>
        </w:tc>
        <w:tc>
          <w:tcPr>
            <w:tcW w:w="1260" w:type="dxa"/>
            <w:tcBorders>
              <w:top w:val="single" w:sz="4" w:space="0" w:color="000000"/>
            </w:tcBorders>
          </w:tcPr>
          <w:p w:rsidR="00B12A98" w:rsidRDefault="00713ECA">
            <w:pPr>
              <w:pBdr>
                <w:top w:val="nil"/>
                <w:left w:val="nil"/>
                <w:bottom w:val="nil"/>
                <w:right w:val="nil"/>
                <w:between w:val="nil"/>
              </w:pBdr>
              <w:spacing w:line="276" w:lineRule="auto"/>
              <w:ind w:left="0" w:hanging="2"/>
              <w:jc w:val="center"/>
            </w:pPr>
            <w:r>
              <w:t>65,5</w:t>
            </w:r>
          </w:p>
        </w:tc>
        <w:tc>
          <w:tcPr>
            <w:tcW w:w="1543" w:type="dxa"/>
            <w:tcBorders>
              <w:top w:val="single" w:sz="4" w:space="0" w:color="000000"/>
            </w:tcBorders>
          </w:tcPr>
          <w:p w:rsidR="00B12A98" w:rsidRDefault="00B12A98">
            <w:pPr>
              <w:pBdr>
                <w:top w:val="nil"/>
                <w:left w:val="nil"/>
                <w:bottom w:val="nil"/>
                <w:right w:val="nil"/>
                <w:between w:val="nil"/>
              </w:pBdr>
              <w:spacing w:line="276" w:lineRule="auto"/>
              <w:ind w:left="0" w:hanging="2"/>
            </w:pPr>
          </w:p>
        </w:tc>
      </w:tr>
      <w:tr w:rsidR="00B12A98">
        <w:trPr>
          <w:trHeight w:val="120"/>
        </w:trPr>
        <w:tc>
          <w:tcPr>
            <w:tcW w:w="6768" w:type="dxa"/>
            <w:gridSpan w:val="2"/>
            <w:tcBorders>
              <w:top w:val="single" w:sz="4" w:space="0" w:color="000000"/>
              <w:bottom w:val="single" w:sz="4" w:space="0" w:color="000000"/>
            </w:tcBorders>
          </w:tcPr>
          <w:p w:rsidR="00B12A98" w:rsidRDefault="00713ECA">
            <w:pPr>
              <w:ind w:left="0" w:hanging="2"/>
              <w:rPr>
                <w:sz w:val="22"/>
                <w:szCs w:val="22"/>
              </w:rPr>
            </w:pPr>
            <w:r>
              <w:rPr>
                <w:i/>
                <w:sz w:val="23"/>
                <w:szCs w:val="23"/>
              </w:rPr>
              <w:t>Разом</w:t>
            </w:r>
          </w:p>
        </w:tc>
        <w:tc>
          <w:tcPr>
            <w:tcW w:w="1260" w:type="dxa"/>
            <w:tcBorders>
              <w:top w:val="single" w:sz="4" w:space="0" w:color="000000"/>
            </w:tcBorders>
          </w:tcPr>
          <w:p w:rsidR="00B12A98" w:rsidRDefault="00713ECA">
            <w:pPr>
              <w:spacing w:line="240" w:lineRule="auto"/>
              <w:ind w:left="0" w:hanging="2"/>
              <w:jc w:val="center"/>
              <w:rPr>
                <w:sz w:val="22"/>
                <w:szCs w:val="22"/>
              </w:rPr>
            </w:pPr>
            <w:r>
              <w:rPr>
                <w:sz w:val="22"/>
                <w:szCs w:val="22"/>
              </w:rPr>
              <w:t>65,5</w:t>
            </w:r>
          </w:p>
        </w:tc>
        <w:tc>
          <w:tcPr>
            <w:tcW w:w="1543" w:type="dxa"/>
            <w:tcBorders>
              <w:top w:val="single" w:sz="4" w:space="0" w:color="000000"/>
            </w:tcBorders>
          </w:tcPr>
          <w:p w:rsidR="00B12A98" w:rsidRDefault="00713ECA">
            <w:pPr>
              <w:spacing w:line="240" w:lineRule="auto"/>
              <w:ind w:left="0" w:hanging="2"/>
              <w:jc w:val="center"/>
              <w:rPr>
                <w:sz w:val="22"/>
                <w:szCs w:val="22"/>
              </w:rPr>
            </w:pPr>
            <w:r>
              <w:rPr>
                <w:sz w:val="22"/>
                <w:szCs w:val="22"/>
              </w:rPr>
              <w:t>27,3%</w:t>
            </w:r>
          </w:p>
        </w:tc>
      </w:tr>
      <w:tr w:rsidR="00B12A98">
        <w:tc>
          <w:tcPr>
            <w:tcW w:w="6768" w:type="dxa"/>
            <w:gridSpan w:val="2"/>
            <w:tcBorders>
              <w:top w:val="single" w:sz="4" w:space="0" w:color="000000"/>
            </w:tcBorders>
          </w:tcPr>
          <w:p w:rsidR="00B12A98" w:rsidRDefault="00713ECA">
            <w:pPr>
              <w:spacing w:line="240" w:lineRule="auto"/>
              <w:ind w:left="0" w:hanging="2"/>
              <w:rPr>
                <w:sz w:val="22"/>
                <w:szCs w:val="22"/>
              </w:rPr>
            </w:pPr>
            <w:r>
              <w:rPr>
                <w:i/>
                <w:sz w:val="22"/>
                <w:szCs w:val="22"/>
              </w:rPr>
              <w:t>Загальний обсяг вибіркових компонент:</w:t>
            </w:r>
          </w:p>
        </w:tc>
        <w:tc>
          <w:tcPr>
            <w:tcW w:w="1260" w:type="dxa"/>
          </w:tcPr>
          <w:p w:rsidR="00B12A98" w:rsidRDefault="00713ECA">
            <w:pPr>
              <w:spacing w:line="240" w:lineRule="auto"/>
              <w:ind w:left="0" w:hanging="2"/>
              <w:rPr>
                <w:sz w:val="22"/>
                <w:szCs w:val="22"/>
              </w:rPr>
            </w:pPr>
            <w:r>
              <w:rPr>
                <w:b/>
                <w:sz w:val="22"/>
                <w:szCs w:val="22"/>
              </w:rPr>
              <w:t>Не менше 25%</w:t>
            </w:r>
          </w:p>
        </w:tc>
        <w:tc>
          <w:tcPr>
            <w:tcW w:w="1543" w:type="dxa"/>
          </w:tcPr>
          <w:p w:rsidR="00B12A98" w:rsidRDefault="00B12A98">
            <w:pPr>
              <w:spacing w:line="240" w:lineRule="auto"/>
              <w:ind w:left="0" w:hanging="2"/>
              <w:rPr>
                <w:sz w:val="22"/>
                <w:szCs w:val="22"/>
              </w:rPr>
            </w:pPr>
          </w:p>
        </w:tc>
      </w:tr>
      <w:tr w:rsidR="00B12A98">
        <w:tc>
          <w:tcPr>
            <w:tcW w:w="6768" w:type="dxa"/>
            <w:gridSpan w:val="2"/>
          </w:tcPr>
          <w:p w:rsidR="00B12A98" w:rsidRDefault="00713ECA">
            <w:pPr>
              <w:spacing w:line="240" w:lineRule="auto"/>
              <w:ind w:left="0" w:hanging="2"/>
              <w:rPr>
                <w:sz w:val="23"/>
                <w:szCs w:val="23"/>
              </w:rPr>
            </w:pPr>
            <w:r>
              <w:rPr>
                <w:b/>
                <w:sz w:val="23"/>
                <w:szCs w:val="23"/>
              </w:rPr>
              <w:t>ЗАГАЛЬНИЙ ОБСЯГ ОСВІТНЬОЇ ПРОГРАМИ</w:t>
            </w:r>
          </w:p>
        </w:tc>
        <w:tc>
          <w:tcPr>
            <w:tcW w:w="2803" w:type="dxa"/>
            <w:gridSpan w:val="2"/>
          </w:tcPr>
          <w:p w:rsidR="00B12A98" w:rsidRDefault="00713ECA">
            <w:pPr>
              <w:spacing w:line="240" w:lineRule="auto"/>
              <w:ind w:left="0" w:hanging="2"/>
              <w:rPr>
                <w:sz w:val="23"/>
                <w:szCs w:val="23"/>
              </w:rPr>
            </w:pPr>
            <w:r>
              <w:rPr>
                <w:sz w:val="23"/>
                <w:szCs w:val="23"/>
              </w:rPr>
              <w:t>240</w:t>
            </w:r>
          </w:p>
        </w:tc>
      </w:tr>
    </w:tbl>
    <w:p w:rsidR="00B12A98" w:rsidRDefault="00B12A98">
      <w:pPr>
        <w:spacing w:line="240" w:lineRule="auto"/>
        <w:ind w:left="0" w:hanging="2"/>
      </w:pPr>
    </w:p>
    <w:p w:rsidR="00B12A98" w:rsidRDefault="00B12A98">
      <w:pPr>
        <w:spacing w:line="240" w:lineRule="auto"/>
        <w:ind w:left="0" w:hanging="2"/>
      </w:pPr>
    </w:p>
    <w:p w:rsidR="00B12A98" w:rsidRDefault="00713ECA">
      <w:pPr>
        <w:spacing w:line="240" w:lineRule="auto"/>
        <w:ind w:left="0" w:hanging="2"/>
      </w:pPr>
      <w:r>
        <w:t>2.2. Структурно-логічна схема ОП</w:t>
      </w:r>
    </w:p>
    <w:p w:rsidR="00B12A98" w:rsidRDefault="00713ECA">
      <w:pPr>
        <w:spacing w:line="240" w:lineRule="auto"/>
        <w:ind w:left="0" w:hanging="2"/>
      </w:pPr>
      <w:r>
        <w:t>Освітньо-професійна програма передбачає такі цикли підготовки:</w:t>
      </w:r>
    </w:p>
    <w:p w:rsidR="00B12A98" w:rsidRDefault="00713ECA">
      <w:pPr>
        <w:spacing w:line="240" w:lineRule="auto"/>
        <w:ind w:left="0" w:hanging="2"/>
      </w:pPr>
      <w:r>
        <w:t>-</w:t>
      </w:r>
      <w:r>
        <w:tab/>
        <w:t>загальної підготовки;</w:t>
      </w:r>
    </w:p>
    <w:p w:rsidR="00B12A98" w:rsidRDefault="00713ECA">
      <w:pPr>
        <w:spacing w:line="240" w:lineRule="auto"/>
        <w:ind w:left="0" w:hanging="2"/>
      </w:pPr>
      <w:r>
        <w:t>-</w:t>
      </w:r>
      <w:r>
        <w:tab/>
        <w:t>професійної підготовки;</w:t>
      </w:r>
    </w:p>
    <w:p w:rsidR="00B12A98" w:rsidRDefault="00713ECA">
      <w:pPr>
        <w:spacing w:line="240" w:lineRule="auto"/>
        <w:ind w:left="0" w:hanging="2"/>
      </w:pPr>
      <w:r>
        <w:t>-</w:t>
      </w:r>
      <w:r>
        <w:tab/>
        <w:t>вибіркових дисциплін.</w:t>
      </w:r>
    </w:p>
    <w:p w:rsidR="00B12A98" w:rsidRDefault="00713ECA">
      <w:pPr>
        <w:spacing w:line="240" w:lineRule="auto"/>
        <w:ind w:left="0" w:hanging="2"/>
      </w:pPr>
      <w:r>
        <w:t>Освітня частина програми передбачає нормативні професійно-орієнтовані загальні дисципліни та дисципліни професійної підготовки і забезпечує отримання освітньо-професійного рівня магістра за спеціальністю 192 «Будівництво та цивільна інженерія».</w:t>
      </w:r>
    </w:p>
    <w:p w:rsidR="00B12A98" w:rsidRDefault="00713ECA">
      <w:pPr>
        <w:spacing w:line="240" w:lineRule="auto"/>
        <w:ind w:left="0" w:hanging="2"/>
      </w:pPr>
      <w:r>
        <w:t>Професійна частина програми передбачає нормативну частину (спеціальні дисципліни, виробничу практику та дипломне проектування), що разом з освітньою частиною програми забезпечує отримання освітньо-професійного рівня «магістр» за спеціальністю.</w:t>
      </w:r>
    </w:p>
    <w:p w:rsidR="00B12A98" w:rsidRDefault="00713ECA">
      <w:pPr>
        <w:spacing w:line="240" w:lineRule="auto"/>
        <w:ind w:left="0" w:hanging="2"/>
      </w:pPr>
      <w:r>
        <w:t>Складовою освітньо-професійної програми є також вибіркова частина.</w:t>
      </w:r>
    </w:p>
    <w:p w:rsidR="00B12A98" w:rsidRDefault="00713ECA">
      <w:pPr>
        <w:spacing w:line="240" w:lineRule="auto"/>
        <w:ind w:left="0" w:hanging="2"/>
      </w:pPr>
      <w:r>
        <w:t>Навчальні програми дисциплін за професійним спрямуванням магістрів орієнтовані у напрямку підвищення їх фундаментальності, наукового і професійного рівня, до них включено останні досягнення відповідної наукової галузі. Важливим є залучення здобувачів, які навчаються за програмою «магістр» до ознайомлення та особливостями проведення наукових досліджень.</w:t>
      </w:r>
    </w:p>
    <w:p w:rsidR="00B12A98" w:rsidRDefault="00713ECA">
      <w:pPr>
        <w:spacing w:line="240" w:lineRule="auto"/>
        <w:ind w:left="0" w:hanging="2"/>
      </w:pPr>
      <w:r>
        <w:t>Робоча група має право у встановленому порядку змінювати назви навчальних дисциплін.</w:t>
      </w:r>
    </w:p>
    <w:p w:rsidR="00B12A98" w:rsidRDefault="00B12A98">
      <w:pPr>
        <w:spacing w:line="240" w:lineRule="auto"/>
        <w:ind w:left="0" w:hanging="2"/>
      </w:pPr>
    </w:p>
    <w:p w:rsidR="00B12A98" w:rsidRDefault="00713ECA">
      <w:pPr>
        <w:spacing w:line="240" w:lineRule="auto"/>
        <w:ind w:left="0" w:hanging="2"/>
        <w:sectPr w:rsidR="00B12A98">
          <w:pgSz w:w="11906" w:h="16838"/>
          <w:pgMar w:top="1134" w:right="850" w:bottom="1134" w:left="1701" w:header="0" w:footer="720" w:gutter="0"/>
          <w:pgNumType w:start="1"/>
          <w:cols w:space="720"/>
        </w:sectPr>
      </w:pPr>
      <w:r>
        <w:br w:type="page"/>
      </w:r>
    </w:p>
    <w:p w:rsidR="00B12A98" w:rsidRDefault="001C2B46" w:rsidP="003B6918">
      <w:pPr>
        <w:spacing w:line="240" w:lineRule="auto"/>
        <w:ind w:left="0" w:hanging="2"/>
        <w:jc w:val="center"/>
        <w:rPr>
          <w:sz w:val="23"/>
          <w:szCs w:val="23"/>
        </w:rPr>
        <w:sectPr w:rsidR="00B12A98">
          <w:pgSz w:w="16838" w:h="11906" w:orient="landscape"/>
          <w:pgMar w:top="1701" w:right="1134" w:bottom="851" w:left="1134" w:header="0" w:footer="720" w:gutter="0"/>
          <w:pgNumType w:start="1"/>
          <w:cols w:space="720"/>
        </w:sectPr>
      </w:pPr>
      <w:r>
        <w:rPr>
          <w:noProof/>
          <w:lang w:val="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8pt;height:478.5pt">
            <v:imagedata r:id="rId10" o:title="Структурно-логічна схема бак 13062022"/>
          </v:shape>
        </w:pict>
      </w:r>
    </w:p>
    <w:p w:rsidR="00B12A98" w:rsidRDefault="00713ECA">
      <w:pPr>
        <w:spacing w:line="240" w:lineRule="auto"/>
        <w:ind w:left="0" w:hanging="2"/>
        <w:rPr>
          <w:b/>
          <w:sz w:val="23"/>
          <w:szCs w:val="23"/>
        </w:rPr>
      </w:pPr>
      <w:r>
        <w:rPr>
          <w:b/>
          <w:sz w:val="23"/>
          <w:szCs w:val="23"/>
        </w:rPr>
        <w:lastRenderedPageBreak/>
        <w:t>3. Форма атестації здобувачів вищої освіти</w:t>
      </w:r>
    </w:p>
    <w:p w:rsidR="00B12A98" w:rsidRDefault="00B12A98">
      <w:pPr>
        <w:spacing w:line="240" w:lineRule="auto"/>
        <w:ind w:left="0" w:hanging="2"/>
        <w:rPr>
          <w:sz w:val="23"/>
          <w:szCs w:val="23"/>
        </w:rPr>
      </w:pPr>
    </w:p>
    <w:p w:rsidR="00B12A98" w:rsidRDefault="00713ECA">
      <w:pPr>
        <w:spacing w:line="240" w:lineRule="auto"/>
        <w:ind w:left="0" w:hanging="2"/>
        <w:jc w:val="both"/>
        <w:rPr>
          <w:sz w:val="16"/>
          <w:szCs w:val="16"/>
        </w:rPr>
      </w:pPr>
      <w:r>
        <w:t xml:space="preserve">Атестація випускників освітньої програми спеціальності 192 "Будівництво та цивільна інженерія" проводиться у формі захисту кваліфікаційної роботи. Кваліфікаційна робота передбачає розв’язання комплексної спеціалізованої проектної задачі в сфері будівництва та/або цивільної інженерії. Кваліфікаційна робота не повинна містити академічного плагіату, фабрикації, фальсифікації. Кваліфікаційна робота має бути розміщена у </w:t>
      </w:r>
      <w:proofErr w:type="spellStart"/>
      <w:r>
        <w:t>репозитарію</w:t>
      </w:r>
      <w:proofErr w:type="spellEnd"/>
      <w:r>
        <w:t xml:space="preserve"> кафедри будівельного виробництва та управління проектами. Захист бакалаврської дипломної роботи відбувається прилюдно на засіданні Екзаменаційної комісії з держаної атестації здобувачів вищої освіти.</w:t>
      </w:r>
    </w:p>
    <w:p w:rsidR="00B12A98" w:rsidRDefault="00B12A98">
      <w:pPr>
        <w:spacing w:line="240" w:lineRule="auto"/>
        <w:ind w:left="0" w:hanging="2"/>
      </w:pPr>
    </w:p>
    <w:p w:rsidR="00B12A98" w:rsidRDefault="00B12A98">
      <w:pPr>
        <w:spacing w:line="240" w:lineRule="auto"/>
        <w:ind w:left="0" w:hanging="2"/>
      </w:pPr>
    </w:p>
    <w:p w:rsidR="00B12A98" w:rsidRDefault="00713ECA">
      <w:pPr>
        <w:spacing w:line="240" w:lineRule="auto"/>
        <w:ind w:left="0" w:hanging="2"/>
        <w:sectPr w:rsidR="00B12A98">
          <w:pgSz w:w="11906" w:h="16838"/>
          <w:pgMar w:top="1134" w:right="851" w:bottom="1134" w:left="1701" w:header="0" w:footer="720" w:gutter="0"/>
          <w:pgNumType w:start="1"/>
          <w:cols w:space="720"/>
        </w:sectPr>
      </w:pPr>
      <w:r>
        <w:br w:type="page"/>
      </w:r>
    </w:p>
    <w:p w:rsidR="00B12A98" w:rsidRDefault="00713ECA">
      <w:pPr>
        <w:spacing w:line="240" w:lineRule="auto"/>
        <w:ind w:left="0" w:hanging="2"/>
        <w:jc w:val="center"/>
        <w:rPr>
          <w:sz w:val="23"/>
          <w:szCs w:val="23"/>
        </w:rPr>
      </w:pPr>
      <w:r>
        <w:rPr>
          <w:b/>
          <w:sz w:val="23"/>
          <w:szCs w:val="23"/>
        </w:rPr>
        <w:lastRenderedPageBreak/>
        <w:t xml:space="preserve">4. Матриця відповідності програмних </w:t>
      </w:r>
      <w:proofErr w:type="spellStart"/>
      <w:r>
        <w:rPr>
          <w:b/>
          <w:sz w:val="23"/>
          <w:szCs w:val="23"/>
        </w:rPr>
        <w:t>компетентностей</w:t>
      </w:r>
      <w:proofErr w:type="spellEnd"/>
    </w:p>
    <w:p w:rsidR="00B12A98" w:rsidRDefault="00713ECA">
      <w:pPr>
        <w:spacing w:line="240" w:lineRule="auto"/>
        <w:ind w:left="0" w:hanging="2"/>
        <w:jc w:val="center"/>
        <w:rPr>
          <w:sz w:val="23"/>
          <w:szCs w:val="23"/>
        </w:rPr>
      </w:pPr>
      <w:r>
        <w:rPr>
          <w:b/>
          <w:sz w:val="23"/>
          <w:szCs w:val="23"/>
        </w:rPr>
        <w:t>компонентам освітньої програми</w:t>
      </w:r>
    </w:p>
    <w:p w:rsidR="00B12A98" w:rsidRDefault="00B12A98">
      <w:pPr>
        <w:spacing w:line="240" w:lineRule="auto"/>
        <w:ind w:left="0" w:hanging="2"/>
        <w:jc w:val="center"/>
        <w:rPr>
          <w:sz w:val="23"/>
          <w:szCs w:val="23"/>
        </w:rPr>
      </w:pPr>
    </w:p>
    <w:tbl>
      <w:tblPr>
        <w:tblStyle w:val="af6"/>
        <w:tblW w:w="15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0"/>
        <w:gridCol w:w="408"/>
        <w:gridCol w:w="409"/>
        <w:gridCol w:w="408"/>
        <w:gridCol w:w="409"/>
        <w:gridCol w:w="408"/>
        <w:gridCol w:w="409"/>
        <w:gridCol w:w="409"/>
        <w:gridCol w:w="408"/>
        <w:gridCol w:w="409"/>
        <w:gridCol w:w="408"/>
        <w:gridCol w:w="409"/>
        <w:gridCol w:w="409"/>
        <w:gridCol w:w="408"/>
        <w:gridCol w:w="409"/>
        <w:gridCol w:w="408"/>
        <w:gridCol w:w="409"/>
        <w:gridCol w:w="409"/>
        <w:gridCol w:w="408"/>
        <w:gridCol w:w="409"/>
        <w:gridCol w:w="408"/>
        <w:gridCol w:w="409"/>
        <w:gridCol w:w="408"/>
        <w:gridCol w:w="409"/>
        <w:gridCol w:w="409"/>
        <w:gridCol w:w="408"/>
        <w:gridCol w:w="409"/>
        <w:gridCol w:w="408"/>
        <w:gridCol w:w="409"/>
        <w:gridCol w:w="409"/>
        <w:gridCol w:w="408"/>
        <w:gridCol w:w="409"/>
        <w:gridCol w:w="408"/>
        <w:gridCol w:w="409"/>
        <w:gridCol w:w="409"/>
      </w:tblGrid>
      <w:tr w:rsidR="00B12A98">
        <w:trPr>
          <w:trHeight w:val="633"/>
        </w:trPr>
        <w:tc>
          <w:tcPr>
            <w:tcW w:w="1350" w:type="dxa"/>
          </w:tcPr>
          <w:p w:rsidR="00B12A98" w:rsidRDefault="00B12A98">
            <w:pPr>
              <w:spacing w:line="240" w:lineRule="auto"/>
              <w:ind w:left="0" w:hanging="2"/>
              <w:rPr>
                <w:sz w:val="20"/>
                <w:szCs w:val="20"/>
              </w:rPr>
            </w:pPr>
          </w:p>
        </w:tc>
        <w:tc>
          <w:tcPr>
            <w:tcW w:w="408" w:type="dxa"/>
          </w:tcPr>
          <w:p w:rsidR="00B12A98" w:rsidRDefault="00713ECA">
            <w:pPr>
              <w:spacing w:line="240" w:lineRule="auto"/>
              <w:ind w:left="0" w:right="113" w:hanging="2"/>
              <w:rPr>
                <w:b/>
                <w:sz w:val="20"/>
                <w:szCs w:val="20"/>
              </w:rPr>
            </w:pPr>
            <w:r>
              <w:rPr>
                <w:b/>
                <w:sz w:val="20"/>
                <w:szCs w:val="20"/>
              </w:rPr>
              <w:t>ОК1</w:t>
            </w:r>
          </w:p>
        </w:tc>
        <w:tc>
          <w:tcPr>
            <w:tcW w:w="409" w:type="dxa"/>
          </w:tcPr>
          <w:p w:rsidR="00B12A98" w:rsidRDefault="00713ECA">
            <w:pPr>
              <w:spacing w:line="240" w:lineRule="auto"/>
              <w:ind w:left="0" w:right="113" w:hanging="2"/>
              <w:rPr>
                <w:b/>
                <w:sz w:val="20"/>
                <w:szCs w:val="20"/>
              </w:rPr>
            </w:pPr>
            <w:r>
              <w:rPr>
                <w:b/>
                <w:sz w:val="20"/>
                <w:szCs w:val="20"/>
              </w:rPr>
              <w:t>ОК2</w:t>
            </w:r>
          </w:p>
        </w:tc>
        <w:tc>
          <w:tcPr>
            <w:tcW w:w="408" w:type="dxa"/>
          </w:tcPr>
          <w:p w:rsidR="00B12A98" w:rsidRDefault="00713ECA">
            <w:pPr>
              <w:spacing w:line="240" w:lineRule="auto"/>
              <w:ind w:left="0" w:right="113" w:hanging="2"/>
              <w:rPr>
                <w:b/>
                <w:sz w:val="20"/>
                <w:szCs w:val="20"/>
              </w:rPr>
            </w:pPr>
            <w:r>
              <w:rPr>
                <w:b/>
                <w:sz w:val="20"/>
                <w:szCs w:val="20"/>
              </w:rPr>
              <w:t>ОК3</w:t>
            </w:r>
          </w:p>
        </w:tc>
        <w:tc>
          <w:tcPr>
            <w:tcW w:w="409" w:type="dxa"/>
          </w:tcPr>
          <w:p w:rsidR="00B12A98" w:rsidRDefault="00713ECA">
            <w:pPr>
              <w:spacing w:line="240" w:lineRule="auto"/>
              <w:ind w:left="0" w:right="113" w:hanging="2"/>
              <w:rPr>
                <w:b/>
                <w:sz w:val="20"/>
                <w:szCs w:val="20"/>
              </w:rPr>
            </w:pPr>
            <w:r>
              <w:rPr>
                <w:b/>
                <w:sz w:val="20"/>
                <w:szCs w:val="20"/>
              </w:rPr>
              <w:t>ОК4</w:t>
            </w:r>
          </w:p>
        </w:tc>
        <w:tc>
          <w:tcPr>
            <w:tcW w:w="408" w:type="dxa"/>
          </w:tcPr>
          <w:p w:rsidR="00B12A98" w:rsidRDefault="00713ECA">
            <w:pPr>
              <w:spacing w:line="240" w:lineRule="auto"/>
              <w:ind w:left="0" w:right="113" w:hanging="2"/>
              <w:rPr>
                <w:b/>
                <w:sz w:val="20"/>
                <w:szCs w:val="20"/>
              </w:rPr>
            </w:pPr>
            <w:r>
              <w:rPr>
                <w:b/>
                <w:sz w:val="20"/>
                <w:szCs w:val="20"/>
              </w:rPr>
              <w:t>ОК5</w:t>
            </w:r>
          </w:p>
        </w:tc>
        <w:tc>
          <w:tcPr>
            <w:tcW w:w="409" w:type="dxa"/>
          </w:tcPr>
          <w:p w:rsidR="00B12A98" w:rsidRDefault="00713ECA">
            <w:pPr>
              <w:spacing w:line="240" w:lineRule="auto"/>
              <w:ind w:left="0" w:right="113" w:hanging="2"/>
              <w:rPr>
                <w:b/>
                <w:sz w:val="20"/>
                <w:szCs w:val="20"/>
              </w:rPr>
            </w:pPr>
            <w:r>
              <w:rPr>
                <w:b/>
                <w:sz w:val="20"/>
                <w:szCs w:val="20"/>
              </w:rPr>
              <w:t>ОК6</w:t>
            </w:r>
          </w:p>
        </w:tc>
        <w:tc>
          <w:tcPr>
            <w:tcW w:w="409" w:type="dxa"/>
          </w:tcPr>
          <w:p w:rsidR="00B12A98" w:rsidRDefault="00713ECA">
            <w:pPr>
              <w:spacing w:line="240" w:lineRule="auto"/>
              <w:ind w:left="0" w:right="113" w:hanging="2"/>
              <w:rPr>
                <w:b/>
                <w:sz w:val="20"/>
                <w:szCs w:val="20"/>
              </w:rPr>
            </w:pPr>
            <w:r>
              <w:rPr>
                <w:b/>
                <w:sz w:val="20"/>
                <w:szCs w:val="20"/>
              </w:rPr>
              <w:t>ОК7</w:t>
            </w:r>
          </w:p>
        </w:tc>
        <w:tc>
          <w:tcPr>
            <w:tcW w:w="408" w:type="dxa"/>
          </w:tcPr>
          <w:p w:rsidR="00B12A98" w:rsidRDefault="00713ECA">
            <w:pPr>
              <w:spacing w:line="240" w:lineRule="auto"/>
              <w:ind w:left="0" w:right="113" w:hanging="2"/>
              <w:rPr>
                <w:b/>
                <w:sz w:val="20"/>
                <w:szCs w:val="20"/>
              </w:rPr>
            </w:pPr>
            <w:r>
              <w:rPr>
                <w:b/>
                <w:sz w:val="20"/>
                <w:szCs w:val="20"/>
              </w:rPr>
              <w:t>ОК8</w:t>
            </w:r>
          </w:p>
        </w:tc>
        <w:tc>
          <w:tcPr>
            <w:tcW w:w="409" w:type="dxa"/>
          </w:tcPr>
          <w:p w:rsidR="00B12A98" w:rsidRDefault="00713ECA">
            <w:pPr>
              <w:spacing w:line="240" w:lineRule="auto"/>
              <w:ind w:left="0" w:right="113" w:hanging="2"/>
              <w:rPr>
                <w:b/>
                <w:sz w:val="20"/>
                <w:szCs w:val="20"/>
              </w:rPr>
            </w:pPr>
            <w:r>
              <w:rPr>
                <w:b/>
                <w:sz w:val="20"/>
                <w:szCs w:val="20"/>
              </w:rPr>
              <w:t>ОК9</w:t>
            </w:r>
          </w:p>
        </w:tc>
        <w:tc>
          <w:tcPr>
            <w:tcW w:w="408" w:type="dxa"/>
          </w:tcPr>
          <w:p w:rsidR="00B12A98" w:rsidRDefault="00713ECA">
            <w:pPr>
              <w:spacing w:line="240" w:lineRule="auto"/>
              <w:ind w:left="0" w:right="113" w:hanging="2"/>
              <w:rPr>
                <w:b/>
                <w:sz w:val="20"/>
                <w:szCs w:val="20"/>
              </w:rPr>
            </w:pPr>
            <w:r>
              <w:rPr>
                <w:b/>
                <w:sz w:val="20"/>
                <w:szCs w:val="20"/>
              </w:rPr>
              <w:t>ОК10</w:t>
            </w:r>
          </w:p>
        </w:tc>
        <w:tc>
          <w:tcPr>
            <w:tcW w:w="409" w:type="dxa"/>
          </w:tcPr>
          <w:p w:rsidR="00B12A98" w:rsidRDefault="00713ECA">
            <w:pPr>
              <w:spacing w:line="240" w:lineRule="auto"/>
              <w:ind w:left="0" w:right="113" w:hanging="2"/>
              <w:rPr>
                <w:b/>
                <w:sz w:val="20"/>
                <w:szCs w:val="20"/>
              </w:rPr>
            </w:pPr>
            <w:r>
              <w:rPr>
                <w:b/>
                <w:sz w:val="20"/>
                <w:szCs w:val="20"/>
              </w:rPr>
              <w:t>ОК11</w:t>
            </w:r>
          </w:p>
        </w:tc>
        <w:tc>
          <w:tcPr>
            <w:tcW w:w="409" w:type="dxa"/>
          </w:tcPr>
          <w:p w:rsidR="00B12A98" w:rsidRDefault="00713ECA">
            <w:pPr>
              <w:spacing w:line="240" w:lineRule="auto"/>
              <w:ind w:left="0" w:right="113" w:hanging="2"/>
              <w:rPr>
                <w:b/>
                <w:sz w:val="20"/>
                <w:szCs w:val="20"/>
              </w:rPr>
            </w:pPr>
            <w:r>
              <w:rPr>
                <w:b/>
                <w:sz w:val="20"/>
                <w:szCs w:val="20"/>
              </w:rPr>
              <w:t>ОК12</w:t>
            </w:r>
          </w:p>
        </w:tc>
        <w:tc>
          <w:tcPr>
            <w:tcW w:w="408" w:type="dxa"/>
          </w:tcPr>
          <w:p w:rsidR="00B12A98" w:rsidRDefault="00713ECA">
            <w:pPr>
              <w:spacing w:line="240" w:lineRule="auto"/>
              <w:ind w:left="0" w:right="113" w:hanging="2"/>
              <w:rPr>
                <w:b/>
                <w:sz w:val="20"/>
                <w:szCs w:val="20"/>
              </w:rPr>
            </w:pPr>
            <w:r>
              <w:rPr>
                <w:b/>
                <w:sz w:val="20"/>
                <w:szCs w:val="20"/>
              </w:rPr>
              <w:t>ОК13</w:t>
            </w:r>
          </w:p>
        </w:tc>
        <w:tc>
          <w:tcPr>
            <w:tcW w:w="409" w:type="dxa"/>
            <w:tcBorders>
              <w:right w:val="single" w:sz="4" w:space="0" w:color="000000"/>
            </w:tcBorders>
          </w:tcPr>
          <w:p w:rsidR="00B12A98" w:rsidRDefault="00713ECA">
            <w:pPr>
              <w:spacing w:line="240" w:lineRule="auto"/>
              <w:ind w:left="0" w:right="113" w:hanging="2"/>
              <w:rPr>
                <w:b/>
                <w:sz w:val="20"/>
                <w:szCs w:val="20"/>
              </w:rPr>
            </w:pPr>
            <w:r>
              <w:rPr>
                <w:b/>
                <w:sz w:val="20"/>
                <w:szCs w:val="20"/>
              </w:rPr>
              <w:t>ОК14</w:t>
            </w:r>
          </w:p>
        </w:tc>
        <w:tc>
          <w:tcPr>
            <w:tcW w:w="408" w:type="dxa"/>
            <w:tcBorders>
              <w:left w:val="single" w:sz="4" w:space="0" w:color="000000"/>
              <w:right w:val="single" w:sz="4" w:space="0" w:color="000000"/>
            </w:tcBorders>
          </w:tcPr>
          <w:p w:rsidR="00B12A98" w:rsidRDefault="00713ECA">
            <w:pPr>
              <w:spacing w:line="240" w:lineRule="auto"/>
              <w:ind w:left="0" w:right="113" w:hanging="2"/>
              <w:rPr>
                <w:b/>
                <w:sz w:val="20"/>
                <w:szCs w:val="20"/>
              </w:rPr>
            </w:pPr>
            <w:r>
              <w:rPr>
                <w:b/>
                <w:sz w:val="20"/>
                <w:szCs w:val="20"/>
              </w:rPr>
              <w:t>ОК15</w:t>
            </w:r>
          </w:p>
        </w:tc>
        <w:tc>
          <w:tcPr>
            <w:tcW w:w="409" w:type="dxa"/>
            <w:tcBorders>
              <w:left w:val="single" w:sz="4" w:space="0" w:color="000000"/>
              <w:right w:val="single" w:sz="4" w:space="0" w:color="000000"/>
            </w:tcBorders>
          </w:tcPr>
          <w:p w:rsidR="00B12A98" w:rsidRDefault="00713ECA">
            <w:pPr>
              <w:spacing w:line="240" w:lineRule="auto"/>
              <w:ind w:left="0" w:right="113" w:hanging="2"/>
              <w:rPr>
                <w:b/>
                <w:sz w:val="20"/>
                <w:szCs w:val="20"/>
              </w:rPr>
            </w:pPr>
            <w:r>
              <w:rPr>
                <w:b/>
                <w:sz w:val="20"/>
                <w:szCs w:val="20"/>
              </w:rPr>
              <w:t>ОК16</w:t>
            </w:r>
          </w:p>
        </w:tc>
        <w:tc>
          <w:tcPr>
            <w:tcW w:w="409" w:type="dxa"/>
            <w:tcBorders>
              <w:left w:val="single" w:sz="4" w:space="0" w:color="000000"/>
              <w:right w:val="single" w:sz="4" w:space="0" w:color="000000"/>
            </w:tcBorders>
          </w:tcPr>
          <w:p w:rsidR="00B12A98" w:rsidRDefault="00713ECA">
            <w:pPr>
              <w:spacing w:line="240" w:lineRule="auto"/>
              <w:ind w:left="0" w:right="113" w:hanging="2"/>
              <w:rPr>
                <w:b/>
                <w:sz w:val="20"/>
                <w:szCs w:val="20"/>
              </w:rPr>
            </w:pPr>
            <w:r>
              <w:rPr>
                <w:b/>
                <w:sz w:val="20"/>
                <w:szCs w:val="20"/>
              </w:rPr>
              <w:t>ОК17</w:t>
            </w:r>
          </w:p>
        </w:tc>
        <w:tc>
          <w:tcPr>
            <w:tcW w:w="408" w:type="dxa"/>
            <w:tcBorders>
              <w:left w:val="single" w:sz="4" w:space="0" w:color="000000"/>
              <w:right w:val="single" w:sz="4" w:space="0" w:color="000000"/>
            </w:tcBorders>
          </w:tcPr>
          <w:p w:rsidR="00B12A98" w:rsidRDefault="00713ECA">
            <w:pPr>
              <w:spacing w:line="240" w:lineRule="auto"/>
              <w:ind w:left="0" w:right="113" w:hanging="2"/>
              <w:rPr>
                <w:b/>
                <w:sz w:val="20"/>
                <w:szCs w:val="20"/>
              </w:rPr>
            </w:pPr>
            <w:r>
              <w:rPr>
                <w:b/>
                <w:sz w:val="20"/>
                <w:szCs w:val="20"/>
              </w:rPr>
              <w:t>ОК18</w:t>
            </w:r>
          </w:p>
        </w:tc>
        <w:tc>
          <w:tcPr>
            <w:tcW w:w="409" w:type="dxa"/>
            <w:tcBorders>
              <w:left w:val="single" w:sz="4" w:space="0" w:color="000000"/>
              <w:right w:val="single" w:sz="4" w:space="0" w:color="000000"/>
            </w:tcBorders>
          </w:tcPr>
          <w:p w:rsidR="00B12A98" w:rsidRDefault="00713ECA">
            <w:pPr>
              <w:spacing w:line="240" w:lineRule="auto"/>
              <w:ind w:left="0" w:right="113" w:hanging="2"/>
              <w:rPr>
                <w:b/>
                <w:sz w:val="20"/>
                <w:szCs w:val="20"/>
              </w:rPr>
            </w:pPr>
            <w:r>
              <w:rPr>
                <w:b/>
                <w:sz w:val="20"/>
                <w:szCs w:val="20"/>
              </w:rPr>
              <w:t>ОК19</w:t>
            </w:r>
          </w:p>
        </w:tc>
        <w:tc>
          <w:tcPr>
            <w:tcW w:w="408" w:type="dxa"/>
            <w:tcBorders>
              <w:left w:val="single" w:sz="4" w:space="0" w:color="000000"/>
              <w:right w:val="single" w:sz="4" w:space="0" w:color="000000"/>
            </w:tcBorders>
          </w:tcPr>
          <w:p w:rsidR="00B12A98" w:rsidRDefault="00713ECA">
            <w:pPr>
              <w:spacing w:line="240" w:lineRule="auto"/>
              <w:ind w:left="0" w:right="113" w:hanging="2"/>
              <w:rPr>
                <w:b/>
                <w:sz w:val="20"/>
                <w:szCs w:val="20"/>
              </w:rPr>
            </w:pPr>
            <w:r>
              <w:rPr>
                <w:b/>
                <w:sz w:val="20"/>
                <w:szCs w:val="20"/>
              </w:rPr>
              <w:t>ОК20</w:t>
            </w:r>
          </w:p>
        </w:tc>
        <w:tc>
          <w:tcPr>
            <w:tcW w:w="409" w:type="dxa"/>
            <w:tcBorders>
              <w:left w:val="single" w:sz="4" w:space="0" w:color="000000"/>
              <w:right w:val="single" w:sz="4" w:space="0" w:color="000000"/>
            </w:tcBorders>
          </w:tcPr>
          <w:p w:rsidR="00B12A98" w:rsidRDefault="00713ECA">
            <w:pPr>
              <w:spacing w:line="240" w:lineRule="auto"/>
              <w:ind w:left="0" w:right="113" w:hanging="2"/>
              <w:rPr>
                <w:b/>
                <w:sz w:val="20"/>
                <w:szCs w:val="20"/>
              </w:rPr>
            </w:pPr>
            <w:r>
              <w:rPr>
                <w:b/>
                <w:sz w:val="20"/>
                <w:szCs w:val="20"/>
              </w:rPr>
              <w:t>ОК21</w:t>
            </w:r>
          </w:p>
        </w:tc>
        <w:tc>
          <w:tcPr>
            <w:tcW w:w="408" w:type="dxa"/>
            <w:tcBorders>
              <w:left w:val="single" w:sz="4" w:space="0" w:color="000000"/>
              <w:right w:val="single" w:sz="4" w:space="0" w:color="000000"/>
            </w:tcBorders>
          </w:tcPr>
          <w:p w:rsidR="00B12A98" w:rsidRDefault="00713ECA">
            <w:pPr>
              <w:spacing w:line="240" w:lineRule="auto"/>
              <w:ind w:left="0" w:right="113" w:hanging="2"/>
              <w:rPr>
                <w:b/>
                <w:sz w:val="20"/>
                <w:szCs w:val="20"/>
              </w:rPr>
            </w:pPr>
            <w:r>
              <w:rPr>
                <w:b/>
                <w:sz w:val="20"/>
                <w:szCs w:val="20"/>
              </w:rPr>
              <w:t>ОК22</w:t>
            </w:r>
          </w:p>
        </w:tc>
        <w:tc>
          <w:tcPr>
            <w:tcW w:w="409" w:type="dxa"/>
            <w:tcBorders>
              <w:left w:val="single" w:sz="4" w:space="0" w:color="000000"/>
              <w:right w:val="single" w:sz="4" w:space="0" w:color="000000"/>
            </w:tcBorders>
          </w:tcPr>
          <w:p w:rsidR="00B12A98" w:rsidRDefault="00713ECA">
            <w:pPr>
              <w:spacing w:line="240" w:lineRule="auto"/>
              <w:ind w:left="0" w:right="113" w:hanging="2"/>
              <w:rPr>
                <w:b/>
                <w:sz w:val="20"/>
                <w:szCs w:val="20"/>
              </w:rPr>
            </w:pPr>
            <w:r>
              <w:rPr>
                <w:b/>
                <w:sz w:val="20"/>
                <w:szCs w:val="20"/>
              </w:rPr>
              <w:t>ОК23</w:t>
            </w:r>
          </w:p>
        </w:tc>
        <w:tc>
          <w:tcPr>
            <w:tcW w:w="409" w:type="dxa"/>
            <w:tcBorders>
              <w:left w:val="single" w:sz="4" w:space="0" w:color="000000"/>
              <w:right w:val="single" w:sz="4" w:space="0" w:color="000000"/>
            </w:tcBorders>
          </w:tcPr>
          <w:p w:rsidR="00B12A98" w:rsidRDefault="00713ECA">
            <w:pPr>
              <w:spacing w:line="240" w:lineRule="auto"/>
              <w:ind w:left="0" w:right="113" w:hanging="2"/>
              <w:rPr>
                <w:b/>
                <w:sz w:val="20"/>
                <w:szCs w:val="20"/>
              </w:rPr>
            </w:pPr>
            <w:r>
              <w:rPr>
                <w:b/>
                <w:sz w:val="20"/>
                <w:szCs w:val="20"/>
              </w:rPr>
              <w:t>ОК24</w:t>
            </w:r>
          </w:p>
        </w:tc>
        <w:tc>
          <w:tcPr>
            <w:tcW w:w="408" w:type="dxa"/>
            <w:tcBorders>
              <w:left w:val="single" w:sz="4" w:space="0" w:color="000000"/>
              <w:right w:val="single" w:sz="4" w:space="0" w:color="000000"/>
            </w:tcBorders>
          </w:tcPr>
          <w:p w:rsidR="00B12A98" w:rsidRDefault="00713ECA">
            <w:pPr>
              <w:spacing w:line="240" w:lineRule="auto"/>
              <w:ind w:left="0" w:right="113" w:hanging="2"/>
              <w:rPr>
                <w:b/>
                <w:sz w:val="20"/>
                <w:szCs w:val="20"/>
              </w:rPr>
            </w:pPr>
            <w:r>
              <w:rPr>
                <w:b/>
                <w:sz w:val="20"/>
                <w:szCs w:val="20"/>
              </w:rPr>
              <w:t>ОК25</w:t>
            </w:r>
          </w:p>
        </w:tc>
        <w:tc>
          <w:tcPr>
            <w:tcW w:w="409" w:type="dxa"/>
            <w:tcBorders>
              <w:left w:val="single" w:sz="4" w:space="0" w:color="000000"/>
              <w:right w:val="single" w:sz="4" w:space="0" w:color="000000"/>
            </w:tcBorders>
          </w:tcPr>
          <w:p w:rsidR="00B12A98" w:rsidRDefault="00713ECA">
            <w:pPr>
              <w:spacing w:line="240" w:lineRule="auto"/>
              <w:ind w:left="0" w:right="113" w:hanging="2"/>
              <w:rPr>
                <w:b/>
                <w:sz w:val="20"/>
                <w:szCs w:val="20"/>
              </w:rPr>
            </w:pPr>
            <w:r>
              <w:rPr>
                <w:b/>
                <w:sz w:val="20"/>
                <w:szCs w:val="20"/>
              </w:rPr>
              <w:t>ОК26</w:t>
            </w:r>
          </w:p>
        </w:tc>
        <w:tc>
          <w:tcPr>
            <w:tcW w:w="408" w:type="dxa"/>
            <w:tcBorders>
              <w:left w:val="single" w:sz="4" w:space="0" w:color="000000"/>
              <w:right w:val="single" w:sz="4" w:space="0" w:color="000000"/>
            </w:tcBorders>
          </w:tcPr>
          <w:p w:rsidR="00B12A98" w:rsidRDefault="00713ECA">
            <w:pPr>
              <w:spacing w:line="240" w:lineRule="auto"/>
              <w:ind w:left="0" w:right="113" w:hanging="2"/>
              <w:rPr>
                <w:b/>
                <w:sz w:val="20"/>
                <w:szCs w:val="20"/>
              </w:rPr>
            </w:pPr>
            <w:r>
              <w:rPr>
                <w:b/>
                <w:sz w:val="20"/>
                <w:szCs w:val="20"/>
              </w:rPr>
              <w:t>ОК27</w:t>
            </w:r>
          </w:p>
        </w:tc>
        <w:tc>
          <w:tcPr>
            <w:tcW w:w="409" w:type="dxa"/>
            <w:tcBorders>
              <w:left w:val="single" w:sz="4" w:space="0" w:color="000000"/>
              <w:right w:val="single" w:sz="4" w:space="0" w:color="000000"/>
            </w:tcBorders>
          </w:tcPr>
          <w:p w:rsidR="00B12A98" w:rsidRDefault="00713ECA">
            <w:pPr>
              <w:spacing w:line="240" w:lineRule="auto"/>
              <w:ind w:left="0" w:right="113" w:hanging="2"/>
              <w:rPr>
                <w:b/>
                <w:sz w:val="20"/>
                <w:szCs w:val="20"/>
              </w:rPr>
            </w:pPr>
            <w:r>
              <w:rPr>
                <w:b/>
                <w:sz w:val="20"/>
                <w:szCs w:val="20"/>
              </w:rPr>
              <w:t>ОК28</w:t>
            </w:r>
          </w:p>
        </w:tc>
        <w:tc>
          <w:tcPr>
            <w:tcW w:w="409" w:type="dxa"/>
            <w:tcBorders>
              <w:left w:val="single" w:sz="4" w:space="0" w:color="000000"/>
              <w:right w:val="single" w:sz="4" w:space="0" w:color="000000"/>
            </w:tcBorders>
          </w:tcPr>
          <w:p w:rsidR="00B12A98" w:rsidRDefault="00713ECA">
            <w:pPr>
              <w:spacing w:line="240" w:lineRule="auto"/>
              <w:ind w:left="0" w:right="113" w:hanging="2"/>
              <w:rPr>
                <w:b/>
                <w:sz w:val="20"/>
                <w:szCs w:val="20"/>
              </w:rPr>
            </w:pPr>
            <w:r>
              <w:rPr>
                <w:b/>
                <w:sz w:val="20"/>
                <w:szCs w:val="20"/>
              </w:rPr>
              <w:t>ОК29</w:t>
            </w:r>
          </w:p>
        </w:tc>
        <w:tc>
          <w:tcPr>
            <w:tcW w:w="408" w:type="dxa"/>
            <w:tcBorders>
              <w:left w:val="single" w:sz="4" w:space="0" w:color="000000"/>
              <w:right w:val="single" w:sz="4" w:space="0" w:color="000000"/>
            </w:tcBorders>
          </w:tcPr>
          <w:p w:rsidR="00B12A98" w:rsidRDefault="00713ECA">
            <w:pPr>
              <w:spacing w:line="240" w:lineRule="auto"/>
              <w:ind w:left="0" w:right="113" w:hanging="2"/>
              <w:rPr>
                <w:b/>
                <w:sz w:val="20"/>
                <w:szCs w:val="20"/>
              </w:rPr>
            </w:pPr>
            <w:r>
              <w:rPr>
                <w:b/>
                <w:sz w:val="20"/>
                <w:szCs w:val="20"/>
              </w:rPr>
              <w:t>ОК30</w:t>
            </w:r>
          </w:p>
        </w:tc>
        <w:tc>
          <w:tcPr>
            <w:tcW w:w="409" w:type="dxa"/>
            <w:tcBorders>
              <w:left w:val="single" w:sz="4" w:space="0" w:color="000000"/>
              <w:right w:val="single" w:sz="4" w:space="0" w:color="000000"/>
            </w:tcBorders>
          </w:tcPr>
          <w:p w:rsidR="00B12A98" w:rsidRDefault="00713ECA">
            <w:pPr>
              <w:spacing w:line="240" w:lineRule="auto"/>
              <w:ind w:left="0" w:right="113" w:hanging="2"/>
              <w:rPr>
                <w:b/>
                <w:sz w:val="20"/>
                <w:szCs w:val="20"/>
              </w:rPr>
            </w:pPr>
            <w:r>
              <w:rPr>
                <w:b/>
                <w:sz w:val="20"/>
                <w:szCs w:val="20"/>
              </w:rPr>
              <w:t>ОК31</w:t>
            </w:r>
          </w:p>
        </w:tc>
        <w:tc>
          <w:tcPr>
            <w:tcW w:w="408" w:type="dxa"/>
            <w:tcBorders>
              <w:left w:val="single" w:sz="4" w:space="0" w:color="000000"/>
              <w:right w:val="single" w:sz="4" w:space="0" w:color="000000"/>
            </w:tcBorders>
          </w:tcPr>
          <w:p w:rsidR="00B12A98" w:rsidRDefault="00713ECA">
            <w:pPr>
              <w:spacing w:line="240" w:lineRule="auto"/>
              <w:ind w:left="0" w:right="113" w:hanging="2"/>
              <w:rPr>
                <w:b/>
                <w:sz w:val="20"/>
                <w:szCs w:val="20"/>
              </w:rPr>
            </w:pPr>
            <w:r>
              <w:rPr>
                <w:b/>
                <w:sz w:val="20"/>
                <w:szCs w:val="20"/>
              </w:rPr>
              <w:t>ОК32</w:t>
            </w:r>
          </w:p>
        </w:tc>
        <w:tc>
          <w:tcPr>
            <w:tcW w:w="409" w:type="dxa"/>
            <w:tcBorders>
              <w:left w:val="single" w:sz="4" w:space="0" w:color="000000"/>
              <w:right w:val="single" w:sz="4" w:space="0" w:color="000000"/>
            </w:tcBorders>
          </w:tcPr>
          <w:p w:rsidR="00B12A98" w:rsidRDefault="00713ECA">
            <w:pPr>
              <w:spacing w:line="240" w:lineRule="auto"/>
              <w:ind w:left="0" w:right="113" w:hanging="2"/>
              <w:rPr>
                <w:b/>
                <w:sz w:val="20"/>
                <w:szCs w:val="20"/>
              </w:rPr>
            </w:pPr>
            <w:r>
              <w:rPr>
                <w:b/>
                <w:sz w:val="20"/>
                <w:szCs w:val="20"/>
              </w:rPr>
              <w:t>ОК33</w:t>
            </w:r>
          </w:p>
        </w:tc>
        <w:tc>
          <w:tcPr>
            <w:tcW w:w="409" w:type="dxa"/>
            <w:tcBorders>
              <w:left w:val="single" w:sz="4" w:space="0" w:color="000000"/>
            </w:tcBorders>
          </w:tcPr>
          <w:p w:rsidR="00B12A98" w:rsidRDefault="00713ECA">
            <w:pPr>
              <w:spacing w:line="240" w:lineRule="auto"/>
              <w:ind w:left="0" w:right="113" w:hanging="2"/>
              <w:rPr>
                <w:b/>
                <w:sz w:val="20"/>
                <w:szCs w:val="20"/>
              </w:rPr>
            </w:pPr>
            <w:r>
              <w:rPr>
                <w:b/>
                <w:sz w:val="20"/>
                <w:szCs w:val="20"/>
              </w:rPr>
              <w:t>ОК34</w:t>
            </w:r>
          </w:p>
        </w:tc>
      </w:tr>
      <w:tr w:rsidR="00B12A98">
        <w:tc>
          <w:tcPr>
            <w:tcW w:w="1350" w:type="dxa"/>
          </w:tcPr>
          <w:p w:rsidR="00B12A98" w:rsidRDefault="00713ECA">
            <w:pPr>
              <w:spacing w:line="240" w:lineRule="auto"/>
              <w:ind w:left="0" w:hanging="2"/>
              <w:rPr>
                <w:sz w:val="20"/>
                <w:szCs w:val="20"/>
              </w:rPr>
            </w:pPr>
            <w:r>
              <w:rPr>
                <w:b/>
                <w:sz w:val="20"/>
                <w:szCs w:val="20"/>
              </w:rPr>
              <w:t>Інтегральна</w:t>
            </w:r>
          </w:p>
        </w:tc>
        <w:tc>
          <w:tcPr>
            <w:tcW w:w="408" w:type="dxa"/>
          </w:tcPr>
          <w:p w:rsidR="00B12A98" w:rsidRDefault="00713ECA">
            <w:pPr>
              <w:spacing w:line="240" w:lineRule="auto"/>
              <w:ind w:left="0" w:hanging="2"/>
              <w:rPr>
                <w:sz w:val="20"/>
                <w:szCs w:val="20"/>
              </w:rPr>
            </w:pPr>
            <w:r>
              <w:rPr>
                <w:sz w:val="20"/>
                <w:szCs w:val="20"/>
              </w:rPr>
              <w:t>+</w:t>
            </w:r>
          </w:p>
        </w:tc>
        <w:tc>
          <w:tcPr>
            <w:tcW w:w="409" w:type="dxa"/>
          </w:tcPr>
          <w:p w:rsidR="00B12A98" w:rsidRDefault="00713ECA">
            <w:pPr>
              <w:spacing w:line="240" w:lineRule="auto"/>
              <w:ind w:left="0" w:hanging="2"/>
              <w:rPr>
                <w:sz w:val="20"/>
                <w:szCs w:val="20"/>
              </w:rPr>
            </w:pPr>
            <w:r>
              <w:rPr>
                <w:sz w:val="20"/>
                <w:szCs w:val="20"/>
              </w:rPr>
              <w:t>+</w:t>
            </w:r>
          </w:p>
        </w:tc>
        <w:tc>
          <w:tcPr>
            <w:tcW w:w="408" w:type="dxa"/>
          </w:tcPr>
          <w:p w:rsidR="00B12A98" w:rsidRDefault="00713ECA">
            <w:pPr>
              <w:spacing w:line="240" w:lineRule="auto"/>
              <w:ind w:left="0" w:hanging="2"/>
              <w:rPr>
                <w:sz w:val="20"/>
                <w:szCs w:val="20"/>
              </w:rPr>
            </w:pPr>
            <w:r>
              <w:rPr>
                <w:sz w:val="20"/>
                <w:szCs w:val="20"/>
              </w:rPr>
              <w:t>+</w:t>
            </w:r>
          </w:p>
        </w:tc>
        <w:tc>
          <w:tcPr>
            <w:tcW w:w="409" w:type="dxa"/>
          </w:tcPr>
          <w:p w:rsidR="00B12A98" w:rsidRDefault="00713ECA">
            <w:pPr>
              <w:spacing w:line="240" w:lineRule="auto"/>
              <w:ind w:left="0" w:hanging="2"/>
              <w:rPr>
                <w:sz w:val="20"/>
                <w:szCs w:val="20"/>
              </w:rPr>
            </w:pPr>
            <w:r>
              <w:rPr>
                <w:sz w:val="20"/>
                <w:szCs w:val="20"/>
              </w:rPr>
              <w:t>+</w:t>
            </w:r>
          </w:p>
        </w:tc>
        <w:tc>
          <w:tcPr>
            <w:tcW w:w="408" w:type="dxa"/>
          </w:tcPr>
          <w:p w:rsidR="00B12A98" w:rsidRDefault="00713ECA">
            <w:pPr>
              <w:spacing w:line="240" w:lineRule="auto"/>
              <w:ind w:left="0" w:hanging="2"/>
              <w:rPr>
                <w:sz w:val="20"/>
                <w:szCs w:val="20"/>
              </w:rPr>
            </w:pPr>
            <w:r>
              <w:rPr>
                <w:sz w:val="20"/>
                <w:szCs w:val="20"/>
              </w:rPr>
              <w:t>+</w:t>
            </w:r>
          </w:p>
        </w:tc>
        <w:tc>
          <w:tcPr>
            <w:tcW w:w="409" w:type="dxa"/>
          </w:tcPr>
          <w:p w:rsidR="00B12A98" w:rsidRDefault="00713ECA">
            <w:pPr>
              <w:spacing w:line="240" w:lineRule="auto"/>
              <w:ind w:left="0" w:hanging="2"/>
              <w:rPr>
                <w:sz w:val="20"/>
                <w:szCs w:val="20"/>
              </w:rPr>
            </w:pPr>
            <w:r>
              <w:rPr>
                <w:sz w:val="20"/>
                <w:szCs w:val="20"/>
              </w:rPr>
              <w:t>+</w:t>
            </w:r>
          </w:p>
        </w:tc>
        <w:tc>
          <w:tcPr>
            <w:tcW w:w="409" w:type="dxa"/>
          </w:tcPr>
          <w:p w:rsidR="00B12A98" w:rsidRDefault="00713ECA">
            <w:pPr>
              <w:spacing w:line="240" w:lineRule="auto"/>
              <w:ind w:left="0" w:hanging="2"/>
              <w:rPr>
                <w:sz w:val="20"/>
                <w:szCs w:val="20"/>
              </w:rPr>
            </w:pPr>
            <w:r>
              <w:rPr>
                <w:sz w:val="20"/>
                <w:szCs w:val="20"/>
              </w:rPr>
              <w:t>+</w:t>
            </w:r>
          </w:p>
        </w:tc>
        <w:tc>
          <w:tcPr>
            <w:tcW w:w="408" w:type="dxa"/>
          </w:tcPr>
          <w:p w:rsidR="00B12A98" w:rsidRDefault="00713ECA">
            <w:pPr>
              <w:spacing w:line="240" w:lineRule="auto"/>
              <w:ind w:left="0" w:hanging="2"/>
              <w:rPr>
                <w:sz w:val="20"/>
                <w:szCs w:val="20"/>
              </w:rPr>
            </w:pPr>
            <w:r>
              <w:rPr>
                <w:sz w:val="20"/>
                <w:szCs w:val="20"/>
              </w:rPr>
              <w:t>+</w:t>
            </w:r>
          </w:p>
        </w:tc>
        <w:tc>
          <w:tcPr>
            <w:tcW w:w="409" w:type="dxa"/>
          </w:tcPr>
          <w:p w:rsidR="00B12A98" w:rsidRDefault="00713ECA">
            <w:pPr>
              <w:spacing w:line="240" w:lineRule="auto"/>
              <w:ind w:left="0" w:hanging="2"/>
              <w:rPr>
                <w:sz w:val="20"/>
                <w:szCs w:val="20"/>
              </w:rPr>
            </w:pPr>
            <w:r>
              <w:rPr>
                <w:sz w:val="20"/>
                <w:szCs w:val="20"/>
              </w:rPr>
              <w:t>+</w:t>
            </w:r>
          </w:p>
        </w:tc>
        <w:tc>
          <w:tcPr>
            <w:tcW w:w="408" w:type="dxa"/>
          </w:tcPr>
          <w:p w:rsidR="00B12A98" w:rsidRDefault="00713ECA">
            <w:pPr>
              <w:spacing w:line="240" w:lineRule="auto"/>
              <w:ind w:left="0" w:hanging="2"/>
              <w:rPr>
                <w:sz w:val="20"/>
                <w:szCs w:val="20"/>
              </w:rPr>
            </w:pPr>
            <w:r>
              <w:rPr>
                <w:sz w:val="20"/>
                <w:szCs w:val="20"/>
              </w:rPr>
              <w:t>+</w:t>
            </w:r>
          </w:p>
        </w:tc>
        <w:tc>
          <w:tcPr>
            <w:tcW w:w="409" w:type="dxa"/>
          </w:tcPr>
          <w:p w:rsidR="00B12A98" w:rsidRDefault="00713ECA">
            <w:pPr>
              <w:spacing w:line="240" w:lineRule="auto"/>
              <w:ind w:left="0" w:hanging="2"/>
              <w:rPr>
                <w:sz w:val="20"/>
                <w:szCs w:val="20"/>
              </w:rPr>
            </w:pPr>
            <w:r>
              <w:rPr>
                <w:sz w:val="20"/>
                <w:szCs w:val="20"/>
              </w:rPr>
              <w:t>+</w:t>
            </w:r>
          </w:p>
        </w:tc>
        <w:tc>
          <w:tcPr>
            <w:tcW w:w="409" w:type="dxa"/>
          </w:tcPr>
          <w:p w:rsidR="00B12A98" w:rsidRDefault="00713ECA">
            <w:pPr>
              <w:spacing w:line="240" w:lineRule="auto"/>
              <w:ind w:left="0" w:hanging="2"/>
              <w:rPr>
                <w:sz w:val="20"/>
                <w:szCs w:val="20"/>
              </w:rPr>
            </w:pPr>
            <w:r>
              <w:rPr>
                <w:sz w:val="20"/>
                <w:szCs w:val="20"/>
              </w:rPr>
              <w:t>+</w:t>
            </w:r>
          </w:p>
        </w:tc>
        <w:tc>
          <w:tcPr>
            <w:tcW w:w="408" w:type="dxa"/>
          </w:tcPr>
          <w:p w:rsidR="00B12A98" w:rsidRDefault="00713ECA">
            <w:pPr>
              <w:spacing w:line="240" w:lineRule="auto"/>
              <w:ind w:left="0" w:hanging="2"/>
              <w:rPr>
                <w:sz w:val="20"/>
                <w:szCs w:val="20"/>
              </w:rPr>
            </w:pPr>
            <w:r>
              <w:rPr>
                <w:sz w:val="20"/>
                <w:szCs w:val="20"/>
              </w:rPr>
              <w:t>+</w:t>
            </w:r>
          </w:p>
        </w:tc>
        <w:tc>
          <w:tcPr>
            <w:tcW w:w="409" w:type="dxa"/>
            <w:tcBorders>
              <w:right w:val="single" w:sz="4" w:space="0" w:color="000000"/>
            </w:tcBorders>
          </w:tcPr>
          <w:p w:rsidR="00B12A98" w:rsidRDefault="00713ECA">
            <w:pPr>
              <w:spacing w:line="240" w:lineRule="auto"/>
              <w:ind w:left="0" w:hanging="2"/>
              <w:rPr>
                <w:sz w:val="20"/>
                <w:szCs w:val="20"/>
              </w:rPr>
            </w:pPr>
            <w:r>
              <w:rPr>
                <w:sz w:val="20"/>
                <w:szCs w:val="20"/>
              </w:rPr>
              <w:t>+</w:t>
            </w:r>
          </w:p>
        </w:tc>
        <w:tc>
          <w:tcPr>
            <w:tcW w:w="408" w:type="dxa"/>
            <w:tcBorders>
              <w:left w:val="single" w:sz="4" w:space="0" w:color="000000"/>
              <w:right w:val="single" w:sz="4" w:space="0" w:color="000000"/>
            </w:tcBorders>
          </w:tcPr>
          <w:p w:rsidR="00B12A98" w:rsidRDefault="00713ECA">
            <w:pPr>
              <w:spacing w:line="240" w:lineRule="auto"/>
              <w:ind w:left="0" w:hanging="2"/>
              <w:rPr>
                <w:sz w:val="20"/>
                <w:szCs w:val="20"/>
              </w:rPr>
            </w:pPr>
            <w:r>
              <w:rPr>
                <w:sz w:val="20"/>
                <w:szCs w:val="20"/>
              </w:rPr>
              <w:t>+</w:t>
            </w:r>
          </w:p>
        </w:tc>
        <w:tc>
          <w:tcPr>
            <w:tcW w:w="409" w:type="dxa"/>
            <w:tcBorders>
              <w:left w:val="single" w:sz="4" w:space="0" w:color="000000"/>
              <w:right w:val="single" w:sz="4" w:space="0" w:color="000000"/>
            </w:tcBorders>
          </w:tcPr>
          <w:p w:rsidR="00B12A98" w:rsidRDefault="00713ECA">
            <w:pPr>
              <w:spacing w:line="240" w:lineRule="auto"/>
              <w:ind w:left="0" w:hanging="2"/>
              <w:rPr>
                <w:sz w:val="20"/>
                <w:szCs w:val="20"/>
              </w:rPr>
            </w:pPr>
            <w:r>
              <w:rPr>
                <w:sz w:val="20"/>
                <w:szCs w:val="20"/>
              </w:rPr>
              <w:t>+</w:t>
            </w:r>
          </w:p>
        </w:tc>
        <w:tc>
          <w:tcPr>
            <w:tcW w:w="409" w:type="dxa"/>
            <w:tcBorders>
              <w:left w:val="single" w:sz="4" w:space="0" w:color="000000"/>
              <w:right w:val="single" w:sz="4" w:space="0" w:color="000000"/>
            </w:tcBorders>
          </w:tcPr>
          <w:p w:rsidR="00B12A98" w:rsidRDefault="00713ECA">
            <w:pPr>
              <w:spacing w:line="240" w:lineRule="auto"/>
              <w:ind w:left="0" w:hanging="2"/>
              <w:rPr>
                <w:sz w:val="20"/>
                <w:szCs w:val="20"/>
              </w:rPr>
            </w:pPr>
            <w:r>
              <w:rPr>
                <w:sz w:val="20"/>
                <w:szCs w:val="20"/>
              </w:rPr>
              <w:t>+</w:t>
            </w:r>
          </w:p>
        </w:tc>
        <w:tc>
          <w:tcPr>
            <w:tcW w:w="408" w:type="dxa"/>
            <w:tcBorders>
              <w:left w:val="single" w:sz="4" w:space="0" w:color="000000"/>
              <w:right w:val="single" w:sz="4" w:space="0" w:color="000000"/>
            </w:tcBorders>
          </w:tcPr>
          <w:p w:rsidR="00B12A98" w:rsidRDefault="00713ECA">
            <w:pPr>
              <w:spacing w:line="240" w:lineRule="auto"/>
              <w:ind w:left="0" w:hanging="2"/>
              <w:rPr>
                <w:sz w:val="20"/>
                <w:szCs w:val="20"/>
              </w:rPr>
            </w:pPr>
            <w:r>
              <w:rPr>
                <w:sz w:val="20"/>
                <w:szCs w:val="20"/>
              </w:rPr>
              <w:t>+</w:t>
            </w:r>
          </w:p>
        </w:tc>
        <w:tc>
          <w:tcPr>
            <w:tcW w:w="409" w:type="dxa"/>
            <w:tcBorders>
              <w:left w:val="single" w:sz="4" w:space="0" w:color="000000"/>
              <w:right w:val="single" w:sz="4" w:space="0" w:color="000000"/>
            </w:tcBorders>
          </w:tcPr>
          <w:p w:rsidR="00B12A98" w:rsidRDefault="00713ECA">
            <w:pPr>
              <w:spacing w:line="240" w:lineRule="auto"/>
              <w:ind w:left="0" w:hanging="2"/>
              <w:rPr>
                <w:sz w:val="20"/>
                <w:szCs w:val="20"/>
              </w:rPr>
            </w:pPr>
            <w:r>
              <w:rPr>
                <w:sz w:val="20"/>
                <w:szCs w:val="20"/>
              </w:rPr>
              <w:t>+</w:t>
            </w:r>
          </w:p>
        </w:tc>
        <w:tc>
          <w:tcPr>
            <w:tcW w:w="408" w:type="dxa"/>
            <w:tcBorders>
              <w:left w:val="single" w:sz="4" w:space="0" w:color="000000"/>
              <w:right w:val="single" w:sz="4" w:space="0" w:color="000000"/>
            </w:tcBorders>
          </w:tcPr>
          <w:p w:rsidR="00B12A98" w:rsidRDefault="00713ECA">
            <w:pPr>
              <w:spacing w:line="240" w:lineRule="auto"/>
              <w:ind w:left="0" w:hanging="2"/>
              <w:rPr>
                <w:sz w:val="20"/>
                <w:szCs w:val="20"/>
              </w:rPr>
            </w:pPr>
            <w:r>
              <w:rPr>
                <w:sz w:val="20"/>
                <w:szCs w:val="20"/>
              </w:rPr>
              <w:t>+</w:t>
            </w:r>
          </w:p>
        </w:tc>
        <w:tc>
          <w:tcPr>
            <w:tcW w:w="409" w:type="dxa"/>
            <w:tcBorders>
              <w:left w:val="single" w:sz="4" w:space="0" w:color="000000"/>
              <w:right w:val="single" w:sz="4" w:space="0" w:color="000000"/>
            </w:tcBorders>
          </w:tcPr>
          <w:p w:rsidR="00B12A98" w:rsidRDefault="00713ECA">
            <w:pPr>
              <w:spacing w:line="240" w:lineRule="auto"/>
              <w:ind w:left="0" w:hanging="2"/>
              <w:rPr>
                <w:sz w:val="20"/>
                <w:szCs w:val="20"/>
              </w:rPr>
            </w:pPr>
            <w:r>
              <w:rPr>
                <w:sz w:val="20"/>
                <w:szCs w:val="20"/>
              </w:rPr>
              <w:t>+</w:t>
            </w:r>
          </w:p>
        </w:tc>
        <w:tc>
          <w:tcPr>
            <w:tcW w:w="408" w:type="dxa"/>
            <w:tcBorders>
              <w:left w:val="single" w:sz="4" w:space="0" w:color="000000"/>
              <w:right w:val="single" w:sz="4" w:space="0" w:color="000000"/>
            </w:tcBorders>
          </w:tcPr>
          <w:p w:rsidR="00B12A98" w:rsidRDefault="00713ECA">
            <w:pPr>
              <w:spacing w:line="240" w:lineRule="auto"/>
              <w:ind w:left="0" w:hanging="2"/>
              <w:rPr>
                <w:sz w:val="20"/>
                <w:szCs w:val="20"/>
              </w:rPr>
            </w:pPr>
            <w:r>
              <w:rPr>
                <w:sz w:val="20"/>
                <w:szCs w:val="20"/>
              </w:rPr>
              <w:t>+</w:t>
            </w:r>
          </w:p>
        </w:tc>
        <w:tc>
          <w:tcPr>
            <w:tcW w:w="409" w:type="dxa"/>
            <w:tcBorders>
              <w:left w:val="single" w:sz="4" w:space="0" w:color="000000"/>
              <w:right w:val="single" w:sz="4" w:space="0" w:color="000000"/>
            </w:tcBorders>
          </w:tcPr>
          <w:p w:rsidR="00B12A98" w:rsidRDefault="00713ECA">
            <w:pPr>
              <w:spacing w:line="240" w:lineRule="auto"/>
              <w:ind w:left="0" w:hanging="2"/>
              <w:rPr>
                <w:sz w:val="20"/>
                <w:szCs w:val="20"/>
              </w:rPr>
            </w:pPr>
            <w:r>
              <w:rPr>
                <w:sz w:val="20"/>
                <w:szCs w:val="20"/>
              </w:rPr>
              <w:t>+</w:t>
            </w:r>
          </w:p>
        </w:tc>
        <w:tc>
          <w:tcPr>
            <w:tcW w:w="409" w:type="dxa"/>
            <w:tcBorders>
              <w:left w:val="single" w:sz="4" w:space="0" w:color="000000"/>
              <w:right w:val="single" w:sz="4" w:space="0" w:color="000000"/>
            </w:tcBorders>
          </w:tcPr>
          <w:p w:rsidR="00B12A98" w:rsidRDefault="00713ECA">
            <w:pPr>
              <w:spacing w:line="240" w:lineRule="auto"/>
              <w:ind w:left="0" w:hanging="2"/>
              <w:rPr>
                <w:sz w:val="20"/>
                <w:szCs w:val="20"/>
              </w:rPr>
            </w:pPr>
            <w:r>
              <w:rPr>
                <w:sz w:val="20"/>
                <w:szCs w:val="20"/>
              </w:rPr>
              <w:t>+</w:t>
            </w:r>
          </w:p>
        </w:tc>
        <w:tc>
          <w:tcPr>
            <w:tcW w:w="408" w:type="dxa"/>
            <w:tcBorders>
              <w:left w:val="single" w:sz="4" w:space="0" w:color="000000"/>
              <w:right w:val="single" w:sz="4" w:space="0" w:color="000000"/>
            </w:tcBorders>
          </w:tcPr>
          <w:p w:rsidR="00B12A98" w:rsidRDefault="00713ECA">
            <w:pPr>
              <w:spacing w:line="240" w:lineRule="auto"/>
              <w:ind w:left="0" w:hanging="2"/>
              <w:rPr>
                <w:sz w:val="20"/>
                <w:szCs w:val="20"/>
              </w:rPr>
            </w:pPr>
            <w:r>
              <w:rPr>
                <w:sz w:val="20"/>
                <w:szCs w:val="20"/>
              </w:rPr>
              <w:t>+</w:t>
            </w:r>
          </w:p>
        </w:tc>
        <w:tc>
          <w:tcPr>
            <w:tcW w:w="409" w:type="dxa"/>
            <w:tcBorders>
              <w:left w:val="single" w:sz="4" w:space="0" w:color="000000"/>
              <w:right w:val="single" w:sz="4" w:space="0" w:color="000000"/>
            </w:tcBorders>
          </w:tcPr>
          <w:p w:rsidR="00B12A98" w:rsidRDefault="00713ECA">
            <w:pPr>
              <w:spacing w:line="240" w:lineRule="auto"/>
              <w:ind w:left="0" w:hanging="2"/>
              <w:rPr>
                <w:sz w:val="20"/>
                <w:szCs w:val="20"/>
              </w:rPr>
            </w:pPr>
            <w:r>
              <w:rPr>
                <w:sz w:val="20"/>
                <w:szCs w:val="20"/>
              </w:rPr>
              <w:t>+</w:t>
            </w:r>
          </w:p>
        </w:tc>
        <w:tc>
          <w:tcPr>
            <w:tcW w:w="408" w:type="dxa"/>
            <w:tcBorders>
              <w:left w:val="single" w:sz="4" w:space="0" w:color="000000"/>
              <w:right w:val="single" w:sz="4" w:space="0" w:color="000000"/>
            </w:tcBorders>
          </w:tcPr>
          <w:p w:rsidR="00B12A98" w:rsidRDefault="00713ECA">
            <w:pPr>
              <w:spacing w:line="240" w:lineRule="auto"/>
              <w:ind w:left="0" w:hanging="2"/>
              <w:rPr>
                <w:sz w:val="20"/>
                <w:szCs w:val="20"/>
              </w:rPr>
            </w:pPr>
            <w:r>
              <w:rPr>
                <w:sz w:val="20"/>
                <w:szCs w:val="20"/>
              </w:rPr>
              <w:t>+</w:t>
            </w:r>
          </w:p>
        </w:tc>
        <w:tc>
          <w:tcPr>
            <w:tcW w:w="409" w:type="dxa"/>
            <w:tcBorders>
              <w:left w:val="single" w:sz="4" w:space="0" w:color="000000"/>
              <w:right w:val="single" w:sz="4" w:space="0" w:color="000000"/>
            </w:tcBorders>
          </w:tcPr>
          <w:p w:rsidR="00B12A98" w:rsidRDefault="00713ECA">
            <w:pPr>
              <w:spacing w:line="240" w:lineRule="auto"/>
              <w:ind w:left="0" w:hanging="2"/>
              <w:rPr>
                <w:sz w:val="20"/>
                <w:szCs w:val="20"/>
              </w:rPr>
            </w:pPr>
            <w:r>
              <w:rPr>
                <w:sz w:val="20"/>
                <w:szCs w:val="20"/>
              </w:rPr>
              <w:t>+</w:t>
            </w:r>
          </w:p>
        </w:tc>
        <w:tc>
          <w:tcPr>
            <w:tcW w:w="409" w:type="dxa"/>
            <w:tcBorders>
              <w:left w:val="single" w:sz="4" w:space="0" w:color="000000"/>
              <w:right w:val="single" w:sz="4" w:space="0" w:color="000000"/>
            </w:tcBorders>
          </w:tcPr>
          <w:p w:rsidR="00B12A98" w:rsidRDefault="00713ECA">
            <w:pPr>
              <w:spacing w:line="240" w:lineRule="auto"/>
              <w:ind w:left="0" w:hanging="2"/>
              <w:rPr>
                <w:sz w:val="20"/>
                <w:szCs w:val="20"/>
              </w:rPr>
            </w:pPr>
            <w:r>
              <w:rPr>
                <w:sz w:val="20"/>
                <w:szCs w:val="20"/>
              </w:rPr>
              <w:t>+</w:t>
            </w:r>
          </w:p>
        </w:tc>
        <w:tc>
          <w:tcPr>
            <w:tcW w:w="408" w:type="dxa"/>
            <w:tcBorders>
              <w:left w:val="single" w:sz="4" w:space="0" w:color="000000"/>
              <w:right w:val="single" w:sz="4" w:space="0" w:color="000000"/>
            </w:tcBorders>
          </w:tcPr>
          <w:p w:rsidR="00B12A98" w:rsidRDefault="00713ECA">
            <w:pPr>
              <w:spacing w:line="240" w:lineRule="auto"/>
              <w:ind w:left="0" w:hanging="2"/>
              <w:rPr>
                <w:sz w:val="20"/>
                <w:szCs w:val="20"/>
              </w:rPr>
            </w:pPr>
            <w:r>
              <w:rPr>
                <w:sz w:val="20"/>
                <w:szCs w:val="20"/>
              </w:rPr>
              <w:t>+</w:t>
            </w:r>
          </w:p>
        </w:tc>
        <w:tc>
          <w:tcPr>
            <w:tcW w:w="409" w:type="dxa"/>
            <w:tcBorders>
              <w:left w:val="single" w:sz="4" w:space="0" w:color="000000"/>
              <w:right w:val="single" w:sz="4" w:space="0" w:color="000000"/>
            </w:tcBorders>
          </w:tcPr>
          <w:p w:rsidR="00B12A98" w:rsidRDefault="00713ECA">
            <w:pPr>
              <w:spacing w:line="240" w:lineRule="auto"/>
              <w:ind w:left="0" w:hanging="2"/>
              <w:rPr>
                <w:sz w:val="20"/>
                <w:szCs w:val="20"/>
              </w:rPr>
            </w:pPr>
            <w:r>
              <w:rPr>
                <w:sz w:val="20"/>
                <w:szCs w:val="20"/>
              </w:rPr>
              <w:t>+</w:t>
            </w:r>
          </w:p>
        </w:tc>
        <w:tc>
          <w:tcPr>
            <w:tcW w:w="408" w:type="dxa"/>
            <w:tcBorders>
              <w:left w:val="single" w:sz="4" w:space="0" w:color="000000"/>
              <w:right w:val="single" w:sz="4" w:space="0" w:color="000000"/>
            </w:tcBorders>
          </w:tcPr>
          <w:p w:rsidR="00B12A98" w:rsidRDefault="00713ECA">
            <w:pPr>
              <w:spacing w:line="240" w:lineRule="auto"/>
              <w:ind w:left="0" w:hanging="2"/>
              <w:rPr>
                <w:sz w:val="20"/>
                <w:szCs w:val="20"/>
              </w:rPr>
            </w:pPr>
            <w:r>
              <w:rPr>
                <w:sz w:val="20"/>
                <w:szCs w:val="20"/>
              </w:rPr>
              <w:t>+</w:t>
            </w:r>
          </w:p>
        </w:tc>
        <w:tc>
          <w:tcPr>
            <w:tcW w:w="409" w:type="dxa"/>
            <w:tcBorders>
              <w:left w:val="single" w:sz="4" w:space="0" w:color="000000"/>
              <w:right w:val="single" w:sz="4" w:space="0" w:color="000000"/>
            </w:tcBorders>
          </w:tcPr>
          <w:p w:rsidR="00B12A98" w:rsidRDefault="00713ECA">
            <w:pPr>
              <w:spacing w:line="240" w:lineRule="auto"/>
              <w:ind w:left="0" w:hanging="2"/>
              <w:rPr>
                <w:sz w:val="20"/>
                <w:szCs w:val="20"/>
              </w:rPr>
            </w:pPr>
            <w:r>
              <w:rPr>
                <w:sz w:val="20"/>
                <w:szCs w:val="20"/>
              </w:rPr>
              <w:t>+</w:t>
            </w:r>
          </w:p>
        </w:tc>
        <w:tc>
          <w:tcPr>
            <w:tcW w:w="409" w:type="dxa"/>
            <w:tcBorders>
              <w:left w:val="single" w:sz="4" w:space="0" w:color="000000"/>
            </w:tcBorders>
          </w:tcPr>
          <w:p w:rsidR="00B12A98" w:rsidRDefault="00713ECA">
            <w:pPr>
              <w:spacing w:line="240" w:lineRule="auto"/>
              <w:ind w:left="0" w:hanging="2"/>
              <w:rPr>
                <w:sz w:val="20"/>
                <w:szCs w:val="20"/>
              </w:rPr>
            </w:pPr>
            <w:r>
              <w:rPr>
                <w:sz w:val="20"/>
                <w:szCs w:val="20"/>
              </w:rPr>
              <w:t>+</w:t>
            </w:r>
          </w:p>
        </w:tc>
      </w:tr>
      <w:tr w:rsidR="00385834">
        <w:tc>
          <w:tcPr>
            <w:tcW w:w="1350" w:type="dxa"/>
          </w:tcPr>
          <w:p w:rsidR="00385834" w:rsidRDefault="00385834">
            <w:pPr>
              <w:spacing w:line="240" w:lineRule="auto"/>
              <w:ind w:left="0" w:hanging="2"/>
              <w:rPr>
                <w:sz w:val="20"/>
                <w:szCs w:val="20"/>
              </w:rPr>
            </w:pPr>
            <w:r>
              <w:rPr>
                <w:b/>
                <w:sz w:val="20"/>
                <w:szCs w:val="20"/>
              </w:rPr>
              <w:t>ЗК01</w:t>
            </w:r>
          </w:p>
        </w:tc>
        <w:tc>
          <w:tcPr>
            <w:tcW w:w="408" w:type="dxa"/>
          </w:tcPr>
          <w:p w:rsidR="00385834" w:rsidRDefault="00385834">
            <w:pPr>
              <w:spacing w:line="240" w:lineRule="auto"/>
              <w:ind w:left="0" w:hanging="2"/>
              <w:rPr>
                <w:sz w:val="20"/>
                <w:szCs w:val="20"/>
              </w:rPr>
            </w:pPr>
            <w:r>
              <w:rPr>
                <w:sz w:val="20"/>
                <w:szCs w:val="20"/>
              </w:rPr>
              <w:t>+</w:t>
            </w:r>
          </w:p>
        </w:tc>
        <w:tc>
          <w:tcPr>
            <w:tcW w:w="409" w:type="dxa"/>
          </w:tcPr>
          <w:p w:rsidR="00385834" w:rsidRDefault="00385834">
            <w:pPr>
              <w:spacing w:line="240" w:lineRule="auto"/>
              <w:ind w:left="0" w:hanging="2"/>
              <w:rPr>
                <w:sz w:val="20"/>
                <w:szCs w:val="20"/>
              </w:rPr>
            </w:pPr>
          </w:p>
        </w:tc>
        <w:tc>
          <w:tcPr>
            <w:tcW w:w="408" w:type="dxa"/>
          </w:tcPr>
          <w:p w:rsidR="00385834" w:rsidRDefault="00385834">
            <w:pPr>
              <w:spacing w:line="240" w:lineRule="auto"/>
              <w:ind w:left="0" w:hanging="2"/>
              <w:rPr>
                <w:sz w:val="20"/>
                <w:szCs w:val="20"/>
              </w:rPr>
            </w:pPr>
          </w:p>
        </w:tc>
        <w:tc>
          <w:tcPr>
            <w:tcW w:w="409" w:type="dxa"/>
          </w:tcPr>
          <w:p w:rsidR="00385834" w:rsidRDefault="00385834">
            <w:pPr>
              <w:spacing w:line="240" w:lineRule="auto"/>
              <w:ind w:left="0" w:hanging="2"/>
              <w:rPr>
                <w:sz w:val="20"/>
                <w:szCs w:val="20"/>
              </w:rPr>
            </w:pPr>
            <w:r>
              <w:rPr>
                <w:sz w:val="20"/>
                <w:szCs w:val="20"/>
              </w:rPr>
              <w:t>+</w:t>
            </w:r>
          </w:p>
        </w:tc>
        <w:tc>
          <w:tcPr>
            <w:tcW w:w="408" w:type="dxa"/>
          </w:tcPr>
          <w:p w:rsidR="00385834" w:rsidRDefault="00385834">
            <w:pPr>
              <w:spacing w:line="240" w:lineRule="auto"/>
              <w:ind w:left="0" w:hanging="2"/>
              <w:rPr>
                <w:sz w:val="20"/>
                <w:szCs w:val="20"/>
              </w:rPr>
            </w:pPr>
            <w:r>
              <w:rPr>
                <w:sz w:val="20"/>
                <w:szCs w:val="20"/>
              </w:rPr>
              <w:t>+</w:t>
            </w:r>
          </w:p>
        </w:tc>
        <w:tc>
          <w:tcPr>
            <w:tcW w:w="409" w:type="dxa"/>
          </w:tcPr>
          <w:p w:rsidR="00385834" w:rsidRDefault="00385834">
            <w:pPr>
              <w:spacing w:line="240" w:lineRule="auto"/>
              <w:ind w:left="0" w:hanging="2"/>
              <w:rPr>
                <w:sz w:val="20"/>
                <w:szCs w:val="20"/>
              </w:rPr>
            </w:pPr>
            <w:r>
              <w:rPr>
                <w:sz w:val="20"/>
                <w:szCs w:val="20"/>
              </w:rPr>
              <w:t>+</w:t>
            </w:r>
          </w:p>
        </w:tc>
        <w:tc>
          <w:tcPr>
            <w:tcW w:w="409" w:type="dxa"/>
          </w:tcPr>
          <w:p w:rsidR="00385834" w:rsidRDefault="00385834">
            <w:pPr>
              <w:spacing w:line="240" w:lineRule="auto"/>
              <w:ind w:left="0" w:hanging="2"/>
              <w:rPr>
                <w:sz w:val="20"/>
                <w:szCs w:val="20"/>
              </w:rPr>
            </w:pPr>
            <w:r>
              <w:rPr>
                <w:sz w:val="20"/>
                <w:szCs w:val="20"/>
              </w:rPr>
              <w:t>+</w:t>
            </w:r>
          </w:p>
        </w:tc>
        <w:tc>
          <w:tcPr>
            <w:tcW w:w="408" w:type="dxa"/>
          </w:tcPr>
          <w:p w:rsidR="00385834" w:rsidRDefault="00385834">
            <w:pPr>
              <w:spacing w:line="240" w:lineRule="auto"/>
              <w:ind w:left="0" w:hanging="2"/>
              <w:rPr>
                <w:sz w:val="20"/>
                <w:szCs w:val="20"/>
              </w:rPr>
            </w:pPr>
          </w:p>
        </w:tc>
        <w:tc>
          <w:tcPr>
            <w:tcW w:w="409" w:type="dxa"/>
          </w:tcPr>
          <w:p w:rsidR="00385834" w:rsidRDefault="00385834">
            <w:pPr>
              <w:spacing w:line="240" w:lineRule="auto"/>
              <w:ind w:left="0" w:hanging="2"/>
              <w:rPr>
                <w:sz w:val="20"/>
                <w:szCs w:val="20"/>
              </w:rPr>
            </w:pPr>
            <w:r>
              <w:rPr>
                <w:sz w:val="20"/>
                <w:szCs w:val="20"/>
              </w:rPr>
              <w:t>+</w:t>
            </w:r>
          </w:p>
        </w:tc>
        <w:tc>
          <w:tcPr>
            <w:tcW w:w="408" w:type="dxa"/>
          </w:tcPr>
          <w:p w:rsidR="00385834" w:rsidRDefault="00385834">
            <w:pPr>
              <w:spacing w:line="240" w:lineRule="auto"/>
              <w:ind w:left="0" w:hanging="2"/>
              <w:rPr>
                <w:sz w:val="20"/>
                <w:szCs w:val="20"/>
              </w:rPr>
            </w:pPr>
            <w:r>
              <w:rPr>
                <w:sz w:val="20"/>
                <w:szCs w:val="20"/>
              </w:rPr>
              <w:t>+</w:t>
            </w:r>
          </w:p>
        </w:tc>
        <w:tc>
          <w:tcPr>
            <w:tcW w:w="409" w:type="dxa"/>
          </w:tcPr>
          <w:p w:rsidR="00385834" w:rsidRDefault="00385834">
            <w:pPr>
              <w:spacing w:line="240" w:lineRule="auto"/>
              <w:ind w:left="0" w:hanging="2"/>
              <w:rPr>
                <w:sz w:val="20"/>
                <w:szCs w:val="20"/>
              </w:rPr>
            </w:pPr>
          </w:p>
        </w:tc>
        <w:tc>
          <w:tcPr>
            <w:tcW w:w="409" w:type="dxa"/>
          </w:tcPr>
          <w:p w:rsidR="00385834" w:rsidRDefault="00385834">
            <w:pPr>
              <w:spacing w:line="240" w:lineRule="auto"/>
              <w:ind w:left="0" w:hanging="2"/>
              <w:rPr>
                <w:sz w:val="20"/>
                <w:szCs w:val="20"/>
              </w:rPr>
            </w:pPr>
          </w:p>
        </w:tc>
        <w:tc>
          <w:tcPr>
            <w:tcW w:w="408" w:type="dxa"/>
          </w:tcPr>
          <w:p w:rsidR="00385834" w:rsidRDefault="00385834">
            <w:pPr>
              <w:spacing w:line="240" w:lineRule="auto"/>
              <w:ind w:left="0" w:hanging="2"/>
              <w:rPr>
                <w:sz w:val="20"/>
                <w:szCs w:val="20"/>
              </w:rPr>
            </w:pPr>
            <w:r>
              <w:rPr>
                <w:sz w:val="20"/>
                <w:szCs w:val="20"/>
              </w:rPr>
              <w:t>+</w:t>
            </w:r>
          </w:p>
        </w:tc>
        <w:tc>
          <w:tcPr>
            <w:tcW w:w="409" w:type="dxa"/>
            <w:tcBorders>
              <w:right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left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left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left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left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left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left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left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left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left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left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left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left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left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left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left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left w:val="single" w:sz="4" w:space="0" w:color="000000"/>
              <w:right w:val="single" w:sz="4" w:space="0" w:color="000000"/>
            </w:tcBorders>
          </w:tcPr>
          <w:p w:rsidR="00385834" w:rsidRDefault="00385834" w:rsidP="001A4214">
            <w:pPr>
              <w:spacing w:line="240" w:lineRule="auto"/>
              <w:ind w:left="0" w:hanging="2"/>
              <w:rPr>
                <w:sz w:val="20"/>
                <w:szCs w:val="20"/>
              </w:rPr>
            </w:pPr>
            <w:r>
              <w:rPr>
                <w:sz w:val="20"/>
                <w:szCs w:val="20"/>
              </w:rPr>
              <w:t>+</w:t>
            </w:r>
          </w:p>
        </w:tc>
        <w:tc>
          <w:tcPr>
            <w:tcW w:w="409" w:type="dxa"/>
            <w:tcBorders>
              <w:left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left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left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left w:val="single" w:sz="4" w:space="0" w:color="000000"/>
            </w:tcBorders>
          </w:tcPr>
          <w:p w:rsidR="00385834" w:rsidRDefault="00385834">
            <w:pPr>
              <w:spacing w:line="240" w:lineRule="auto"/>
              <w:ind w:left="0" w:hanging="2"/>
              <w:rPr>
                <w:sz w:val="20"/>
                <w:szCs w:val="20"/>
              </w:rPr>
            </w:pPr>
            <w:r>
              <w:rPr>
                <w:sz w:val="20"/>
                <w:szCs w:val="20"/>
              </w:rPr>
              <w:t>+</w:t>
            </w:r>
          </w:p>
        </w:tc>
      </w:tr>
      <w:tr w:rsidR="00385834">
        <w:tc>
          <w:tcPr>
            <w:tcW w:w="1350" w:type="dxa"/>
          </w:tcPr>
          <w:p w:rsidR="00385834" w:rsidRDefault="00385834">
            <w:pPr>
              <w:spacing w:line="240" w:lineRule="auto"/>
              <w:ind w:left="0" w:hanging="2"/>
              <w:rPr>
                <w:sz w:val="20"/>
                <w:szCs w:val="20"/>
              </w:rPr>
            </w:pPr>
            <w:r>
              <w:rPr>
                <w:b/>
                <w:sz w:val="20"/>
                <w:szCs w:val="20"/>
              </w:rPr>
              <w:t>ЗК02</w:t>
            </w:r>
          </w:p>
        </w:tc>
        <w:tc>
          <w:tcPr>
            <w:tcW w:w="408" w:type="dxa"/>
          </w:tcPr>
          <w:p w:rsidR="00385834" w:rsidRDefault="00385834">
            <w:pPr>
              <w:spacing w:line="240" w:lineRule="auto"/>
              <w:ind w:left="0" w:hanging="2"/>
              <w:rPr>
                <w:sz w:val="20"/>
                <w:szCs w:val="20"/>
              </w:rPr>
            </w:pPr>
            <w:r>
              <w:rPr>
                <w:sz w:val="20"/>
                <w:szCs w:val="20"/>
              </w:rPr>
              <w:t>+</w:t>
            </w:r>
          </w:p>
        </w:tc>
        <w:tc>
          <w:tcPr>
            <w:tcW w:w="409" w:type="dxa"/>
          </w:tcPr>
          <w:p w:rsidR="00385834" w:rsidRDefault="00385834">
            <w:pPr>
              <w:spacing w:line="240" w:lineRule="auto"/>
              <w:ind w:left="0" w:hanging="2"/>
              <w:rPr>
                <w:sz w:val="20"/>
                <w:szCs w:val="20"/>
              </w:rPr>
            </w:pPr>
          </w:p>
        </w:tc>
        <w:tc>
          <w:tcPr>
            <w:tcW w:w="408" w:type="dxa"/>
          </w:tcPr>
          <w:p w:rsidR="00385834" w:rsidRDefault="00385834">
            <w:pPr>
              <w:spacing w:line="240" w:lineRule="auto"/>
              <w:ind w:left="0" w:hanging="2"/>
              <w:rPr>
                <w:sz w:val="20"/>
                <w:szCs w:val="20"/>
              </w:rPr>
            </w:pPr>
          </w:p>
        </w:tc>
        <w:tc>
          <w:tcPr>
            <w:tcW w:w="409" w:type="dxa"/>
          </w:tcPr>
          <w:p w:rsidR="00385834" w:rsidRDefault="00385834">
            <w:pPr>
              <w:spacing w:line="240" w:lineRule="auto"/>
              <w:ind w:left="0" w:hanging="2"/>
              <w:rPr>
                <w:sz w:val="20"/>
                <w:szCs w:val="20"/>
              </w:rPr>
            </w:pPr>
            <w:r>
              <w:rPr>
                <w:sz w:val="20"/>
                <w:szCs w:val="20"/>
              </w:rPr>
              <w:t>+</w:t>
            </w:r>
          </w:p>
        </w:tc>
        <w:tc>
          <w:tcPr>
            <w:tcW w:w="408" w:type="dxa"/>
          </w:tcPr>
          <w:p w:rsidR="00385834" w:rsidRDefault="00385834">
            <w:pPr>
              <w:spacing w:line="240" w:lineRule="auto"/>
              <w:ind w:left="0" w:hanging="2"/>
              <w:rPr>
                <w:sz w:val="20"/>
                <w:szCs w:val="20"/>
              </w:rPr>
            </w:pPr>
            <w:r>
              <w:rPr>
                <w:sz w:val="20"/>
                <w:szCs w:val="20"/>
              </w:rPr>
              <w:t>+</w:t>
            </w:r>
          </w:p>
        </w:tc>
        <w:tc>
          <w:tcPr>
            <w:tcW w:w="409" w:type="dxa"/>
          </w:tcPr>
          <w:p w:rsidR="00385834" w:rsidRDefault="00385834">
            <w:pPr>
              <w:spacing w:line="240" w:lineRule="auto"/>
              <w:ind w:left="0" w:hanging="2"/>
              <w:rPr>
                <w:sz w:val="20"/>
                <w:szCs w:val="20"/>
              </w:rPr>
            </w:pPr>
            <w:r>
              <w:rPr>
                <w:sz w:val="20"/>
                <w:szCs w:val="20"/>
              </w:rPr>
              <w:t>+</w:t>
            </w:r>
          </w:p>
        </w:tc>
        <w:tc>
          <w:tcPr>
            <w:tcW w:w="409" w:type="dxa"/>
          </w:tcPr>
          <w:p w:rsidR="00385834" w:rsidRDefault="00385834">
            <w:pPr>
              <w:spacing w:line="240" w:lineRule="auto"/>
              <w:ind w:left="0" w:hanging="2"/>
              <w:rPr>
                <w:sz w:val="20"/>
                <w:szCs w:val="20"/>
              </w:rPr>
            </w:pPr>
            <w:r>
              <w:rPr>
                <w:sz w:val="20"/>
                <w:szCs w:val="20"/>
              </w:rPr>
              <w:t>+</w:t>
            </w:r>
          </w:p>
        </w:tc>
        <w:tc>
          <w:tcPr>
            <w:tcW w:w="408" w:type="dxa"/>
          </w:tcPr>
          <w:p w:rsidR="00385834" w:rsidRDefault="00385834">
            <w:pPr>
              <w:spacing w:line="240" w:lineRule="auto"/>
              <w:ind w:left="0" w:hanging="2"/>
              <w:rPr>
                <w:sz w:val="20"/>
                <w:szCs w:val="20"/>
              </w:rPr>
            </w:pPr>
            <w:r>
              <w:rPr>
                <w:sz w:val="20"/>
                <w:szCs w:val="20"/>
              </w:rPr>
              <w:t>+</w:t>
            </w:r>
          </w:p>
        </w:tc>
        <w:tc>
          <w:tcPr>
            <w:tcW w:w="409" w:type="dxa"/>
          </w:tcPr>
          <w:p w:rsidR="00385834" w:rsidRDefault="00385834">
            <w:pPr>
              <w:spacing w:line="240" w:lineRule="auto"/>
              <w:ind w:left="0" w:hanging="2"/>
              <w:rPr>
                <w:sz w:val="20"/>
                <w:szCs w:val="20"/>
              </w:rPr>
            </w:pPr>
            <w:r>
              <w:rPr>
                <w:sz w:val="20"/>
                <w:szCs w:val="20"/>
              </w:rPr>
              <w:t>+</w:t>
            </w:r>
          </w:p>
        </w:tc>
        <w:tc>
          <w:tcPr>
            <w:tcW w:w="408" w:type="dxa"/>
          </w:tcPr>
          <w:p w:rsidR="00385834" w:rsidRDefault="00385834">
            <w:pPr>
              <w:spacing w:line="240" w:lineRule="auto"/>
              <w:ind w:left="0" w:hanging="2"/>
              <w:rPr>
                <w:sz w:val="20"/>
                <w:szCs w:val="20"/>
              </w:rPr>
            </w:pPr>
            <w:r>
              <w:rPr>
                <w:sz w:val="20"/>
                <w:szCs w:val="20"/>
              </w:rPr>
              <w:t>+</w:t>
            </w:r>
          </w:p>
        </w:tc>
        <w:tc>
          <w:tcPr>
            <w:tcW w:w="409" w:type="dxa"/>
          </w:tcPr>
          <w:p w:rsidR="00385834" w:rsidRDefault="00385834">
            <w:pPr>
              <w:spacing w:line="240" w:lineRule="auto"/>
              <w:ind w:left="0" w:hanging="2"/>
              <w:rPr>
                <w:sz w:val="20"/>
                <w:szCs w:val="20"/>
              </w:rPr>
            </w:pPr>
            <w:r>
              <w:rPr>
                <w:sz w:val="20"/>
                <w:szCs w:val="20"/>
              </w:rPr>
              <w:t>+</w:t>
            </w:r>
          </w:p>
        </w:tc>
        <w:tc>
          <w:tcPr>
            <w:tcW w:w="409" w:type="dxa"/>
          </w:tcPr>
          <w:p w:rsidR="00385834" w:rsidRDefault="00385834">
            <w:pPr>
              <w:spacing w:line="240" w:lineRule="auto"/>
              <w:ind w:left="0" w:hanging="2"/>
              <w:rPr>
                <w:sz w:val="20"/>
                <w:szCs w:val="20"/>
              </w:rPr>
            </w:pPr>
            <w:r>
              <w:rPr>
                <w:sz w:val="20"/>
                <w:szCs w:val="20"/>
              </w:rPr>
              <w:t>+</w:t>
            </w:r>
          </w:p>
        </w:tc>
        <w:tc>
          <w:tcPr>
            <w:tcW w:w="408" w:type="dxa"/>
          </w:tcPr>
          <w:p w:rsidR="00385834" w:rsidRDefault="00385834">
            <w:pPr>
              <w:spacing w:line="240" w:lineRule="auto"/>
              <w:ind w:left="0" w:hanging="2"/>
              <w:rPr>
                <w:sz w:val="20"/>
                <w:szCs w:val="20"/>
              </w:rPr>
            </w:pPr>
            <w:r>
              <w:rPr>
                <w:sz w:val="20"/>
                <w:szCs w:val="20"/>
              </w:rPr>
              <w:t>+</w:t>
            </w:r>
          </w:p>
        </w:tc>
        <w:tc>
          <w:tcPr>
            <w:tcW w:w="409" w:type="dxa"/>
            <w:tcBorders>
              <w:right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left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left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left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left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left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left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left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left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left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left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left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left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left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left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left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left w:val="single" w:sz="4" w:space="0" w:color="000000"/>
              <w:right w:val="single" w:sz="4" w:space="0" w:color="000000"/>
            </w:tcBorders>
          </w:tcPr>
          <w:p w:rsidR="00385834" w:rsidRDefault="00385834" w:rsidP="001A4214">
            <w:pPr>
              <w:spacing w:line="240" w:lineRule="auto"/>
              <w:ind w:left="0" w:hanging="2"/>
              <w:rPr>
                <w:sz w:val="20"/>
                <w:szCs w:val="20"/>
              </w:rPr>
            </w:pPr>
            <w:r>
              <w:rPr>
                <w:sz w:val="20"/>
                <w:szCs w:val="20"/>
              </w:rPr>
              <w:t>+</w:t>
            </w:r>
          </w:p>
        </w:tc>
        <w:tc>
          <w:tcPr>
            <w:tcW w:w="409" w:type="dxa"/>
            <w:tcBorders>
              <w:left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left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left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left w:val="single" w:sz="4" w:space="0" w:color="000000"/>
            </w:tcBorders>
          </w:tcPr>
          <w:p w:rsidR="00385834" w:rsidRDefault="00385834">
            <w:pPr>
              <w:spacing w:line="240" w:lineRule="auto"/>
              <w:ind w:left="0" w:hanging="2"/>
              <w:rPr>
                <w:sz w:val="20"/>
                <w:szCs w:val="20"/>
              </w:rPr>
            </w:pPr>
            <w:r>
              <w:rPr>
                <w:sz w:val="20"/>
                <w:szCs w:val="20"/>
              </w:rPr>
              <w:t>+</w:t>
            </w:r>
          </w:p>
        </w:tc>
      </w:tr>
      <w:tr w:rsidR="00385834">
        <w:tc>
          <w:tcPr>
            <w:tcW w:w="1350" w:type="dxa"/>
          </w:tcPr>
          <w:p w:rsidR="00385834" w:rsidRDefault="00385834">
            <w:pPr>
              <w:spacing w:line="240" w:lineRule="auto"/>
              <w:ind w:left="0" w:hanging="2"/>
              <w:rPr>
                <w:sz w:val="20"/>
                <w:szCs w:val="20"/>
              </w:rPr>
            </w:pPr>
            <w:r>
              <w:rPr>
                <w:b/>
                <w:sz w:val="20"/>
                <w:szCs w:val="20"/>
              </w:rPr>
              <w:t>ЗК03</w:t>
            </w:r>
          </w:p>
        </w:tc>
        <w:tc>
          <w:tcPr>
            <w:tcW w:w="408" w:type="dxa"/>
          </w:tcPr>
          <w:p w:rsidR="00385834" w:rsidRDefault="00385834">
            <w:pPr>
              <w:spacing w:line="240" w:lineRule="auto"/>
              <w:ind w:left="0" w:hanging="2"/>
              <w:rPr>
                <w:sz w:val="20"/>
                <w:szCs w:val="20"/>
              </w:rPr>
            </w:pPr>
          </w:p>
        </w:tc>
        <w:tc>
          <w:tcPr>
            <w:tcW w:w="409" w:type="dxa"/>
          </w:tcPr>
          <w:p w:rsidR="00385834" w:rsidRDefault="00385834">
            <w:pPr>
              <w:spacing w:line="240" w:lineRule="auto"/>
              <w:ind w:left="0" w:hanging="2"/>
              <w:rPr>
                <w:sz w:val="20"/>
                <w:szCs w:val="20"/>
              </w:rPr>
            </w:pPr>
          </w:p>
        </w:tc>
        <w:tc>
          <w:tcPr>
            <w:tcW w:w="408" w:type="dxa"/>
          </w:tcPr>
          <w:p w:rsidR="00385834" w:rsidRDefault="00385834">
            <w:pPr>
              <w:spacing w:line="240" w:lineRule="auto"/>
              <w:ind w:left="0" w:hanging="2"/>
              <w:rPr>
                <w:sz w:val="20"/>
                <w:szCs w:val="20"/>
              </w:rPr>
            </w:pPr>
            <w:r>
              <w:rPr>
                <w:sz w:val="20"/>
                <w:szCs w:val="20"/>
              </w:rPr>
              <w:t>+</w:t>
            </w:r>
          </w:p>
        </w:tc>
        <w:tc>
          <w:tcPr>
            <w:tcW w:w="409" w:type="dxa"/>
          </w:tcPr>
          <w:p w:rsidR="00385834" w:rsidRDefault="00385834">
            <w:pPr>
              <w:spacing w:line="240" w:lineRule="auto"/>
              <w:ind w:left="0" w:hanging="2"/>
              <w:rPr>
                <w:sz w:val="20"/>
                <w:szCs w:val="20"/>
              </w:rPr>
            </w:pPr>
          </w:p>
        </w:tc>
        <w:tc>
          <w:tcPr>
            <w:tcW w:w="408" w:type="dxa"/>
          </w:tcPr>
          <w:p w:rsidR="00385834" w:rsidRDefault="00385834">
            <w:pPr>
              <w:spacing w:line="240" w:lineRule="auto"/>
              <w:ind w:left="0" w:hanging="2"/>
              <w:rPr>
                <w:sz w:val="20"/>
                <w:szCs w:val="20"/>
              </w:rPr>
            </w:pPr>
          </w:p>
        </w:tc>
        <w:tc>
          <w:tcPr>
            <w:tcW w:w="409" w:type="dxa"/>
          </w:tcPr>
          <w:p w:rsidR="00385834" w:rsidRDefault="00385834">
            <w:pPr>
              <w:spacing w:line="240" w:lineRule="auto"/>
              <w:ind w:left="0" w:hanging="2"/>
              <w:rPr>
                <w:sz w:val="20"/>
                <w:szCs w:val="20"/>
              </w:rPr>
            </w:pPr>
          </w:p>
        </w:tc>
        <w:tc>
          <w:tcPr>
            <w:tcW w:w="409" w:type="dxa"/>
          </w:tcPr>
          <w:p w:rsidR="00385834" w:rsidRDefault="00385834">
            <w:pPr>
              <w:spacing w:line="240" w:lineRule="auto"/>
              <w:ind w:left="0" w:hanging="2"/>
              <w:rPr>
                <w:sz w:val="20"/>
                <w:szCs w:val="20"/>
              </w:rPr>
            </w:pPr>
          </w:p>
        </w:tc>
        <w:tc>
          <w:tcPr>
            <w:tcW w:w="408" w:type="dxa"/>
          </w:tcPr>
          <w:p w:rsidR="00385834" w:rsidRDefault="00385834">
            <w:pPr>
              <w:spacing w:line="240" w:lineRule="auto"/>
              <w:ind w:left="0" w:hanging="2"/>
              <w:rPr>
                <w:sz w:val="20"/>
                <w:szCs w:val="20"/>
              </w:rPr>
            </w:pPr>
          </w:p>
        </w:tc>
        <w:tc>
          <w:tcPr>
            <w:tcW w:w="409" w:type="dxa"/>
          </w:tcPr>
          <w:p w:rsidR="00385834" w:rsidRDefault="00385834">
            <w:pPr>
              <w:spacing w:line="240" w:lineRule="auto"/>
              <w:ind w:left="0" w:hanging="2"/>
              <w:rPr>
                <w:sz w:val="20"/>
                <w:szCs w:val="20"/>
              </w:rPr>
            </w:pPr>
          </w:p>
        </w:tc>
        <w:tc>
          <w:tcPr>
            <w:tcW w:w="408" w:type="dxa"/>
          </w:tcPr>
          <w:p w:rsidR="00385834" w:rsidRDefault="00385834">
            <w:pPr>
              <w:spacing w:line="240" w:lineRule="auto"/>
              <w:ind w:left="0" w:hanging="2"/>
              <w:rPr>
                <w:sz w:val="20"/>
                <w:szCs w:val="20"/>
              </w:rPr>
            </w:pPr>
          </w:p>
        </w:tc>
        <w:tc>
          <w:tcPr>
            <w:tcW w:w="409" w:type="dxa"/>
          </w:tcPr>
          <w:p w:rsidR="00385834" w:rsidRDefault="00385834">
            <w:pPr>
              <w:spacing w:line="240" w:lineRule="auto"/>
              <w:ind w:left="0" w:hanging="2"/>
              <w:rPr>
                <w:sz w:val="20"/>
                <w:szCs w:val="20"/>
              </w:rPr>
            </w:pPr>
          </w:p>
        </w:tc>
        <w:tc>
          <w:tcPr>
            <w:tcW w:w="409" w:type="dxa"/>
          </w:tcPr>
          <w:p w:rsidR="00385834" w:rsidRDefault="00385834">
            <w:pPr>
              <w:spacing w:line="240" w:lineRule="auto"/>
              <w:ind w:left="0" w:hanging="2"/>
              <w:rPr>
                <w:sz w:val="20"/>
                <w:szCs w:val="20"/>
              </w:rPr>
            </w:pPr>
          </w:p>
        </w:tc>
        <w:tc>
          <w:tcPr>
            <w:tcW w:w="408" w:type="dxa"/>
          </w:tcPr>
          <w:p w:rsidR="00385834" w:rsidRDefault="00385834">
            <w:pPr>
              <w:spacing w:line="240" w:lineRule="auto"/>
              <w:ind w:left="0" w:hanging="2"/>
              <w:rPr>
                <w:sz w:val="20"/>
                <w:szCs w:val="20"/>
              </w:rPr>
            </w:pPr>
          </w:p>
        </w:tc>
        <w:tc>
          <w:tcPr>
            <w:tcW w:w="409" w:type="dxa"/>
            <w:tcBorders>
              <w:right w:val="single" w:sz="4" w:space="0" w:color="000000"/>
            </w:tcBorders>
          </w:tcPr>
          <w:p w:rsidR="00385834" w:rsidRDefault="00385834">
            <w:pPr>
              <w:spacing w:line="240" w:lineRule="auto"/>
              <w:ind w:left="0" w:hanging="2"/>
              <w:rPr>
                <w:sz w:val="20"/>
                <w:szCs w:val="20"/>
              </w:rPr>
            </w:pPr>
          </w:p>
        </w:tc>
        <w:tc>
          <w:tcPr>
            <w:tcW w:w="408" w:type="dxa"/>
            <w:tcBorders>
              <w:left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left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left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left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left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left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left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left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left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left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left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left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left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left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left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left w:val="single" w:sz="4" w:space="0" w:color="000000"/>
              <w:right w:val="single" w:sz="4" w:space="0" w:color="000000"/>
            </w:tcBorders>
          </w:tcPr>
          <w:p w:rsidR="00385834" w:rsidRDefault="00385834" w:rsidP="001A4214">
            <w:pPr>
              <w:spacing w:line="240" w:lineRule="auto"/>
              <w:ind w:left="0" w:hanging="2"/>
              <w:rPr>
                <w:sz w:val="20"/>
                <w:szCs w:val="20"/>
              </w:rPr>
            </w:pPr>
          </w:p>
        </w:tc>
        <w:tc>
          <w:tcPr>
            <w:tcW w:w="409" w:type="dxa"/>
            <w:tcBorders>
              <w:left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left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left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left w:val="single" w:sz="4" w:space="0" w:color="000000"/>
            </w:tcBorders>
          </w:tcPr>
          <w:p w:rsidR="00385834" w:rsidRDefault="00385834">
            <w:pPr>
              <w:spacing w:line="240" w:lineRule="auto"/>
              <w:ind w:left="0" w:hanging="2"/>
              <w:rPr>
                <w:sz w:val="20"/>
                <w:szCs w:val="20"/>
              </w:rPr>
            </w:pPr>
            <w:r>
              <w:rPr>
                <w:sz w:val="20"/>
                <w:szCs w:val="20"/>
              </w:rPr>
              <w:t>+</w:t>
            </w:r>
          </w:p>
        </w:tc>
      </w:tr>
      <w:tr w:rsidR="00385834">
        <w:tc>
          <w:tcPr>
            <w:tcW w:w="1350" w:type="dxa"/>
          </w:tcPr>
          <w:p w:rsidR="00385834" w:rsidRDefault="00385834">
            <w:pPr>
              <w:spacing w:line="240" w:lineRule="auto"/>
              <w:ind w:left="0" w:hanging="2"/>
              <w:rPr>
                <w:sz w:val="20"/>
                <w:szCs w:val="20"/>
              </w:rPr>
            </w:pPr>
            <w:r>
              <w:rPr>
                <w:b/>
                <w:sz w:val="20"/>
                <w:szCs w:val="20"/>
              </w:rPr>
              <w:t>ЗК04</w:t>
            </w:r>
          </w:p>
        </w:tc>
        <w:tc>
          <w:tcPr>
            <w:tcW w:w="408" w:type="dxa"/>
          </w:tcPr>
          <w:p w:rsidR="00385834" w:rsidRDefault="00385834">
            <w:pPr>
              <w:spacing w:line="240" w:lineRule="auto"/>
              <w:ind w:left="0" w:hanging="2"/>
              <w:rPr>
                <w:sz w:val="20"/>
                <w:szCs w:val="20"/>
              </w:rPr>
            </w:pPr>
          </w:p>
        </w:tc>
        <w:tc>
          <w:tcPr>
            <w:tcW w:w="409" w:type="dxa"/>
          </w:tcPr>
          <w:p w:rsidR="00385834" w:rsidRDefault="00385834">
            <w:pPr>
              <w:spacing w:line="240" w:lineRule="auto"/>
              <w:ind w:left="0" w:hanging="2"/>
              <w:rPr>
                <w:sz w:val="20"/>
                <w:szCs w:val="20"/>
              </w:rPr>
            </w:pPr>
            <w:r>
              <w:rPr>
                <w:sz w:val="20"/>
                <w:szCs w:val="20"/>
              </w:rPr>
              <w:t>+</w:t>
            </w:r>
          </w:p>
        </w:tc>
        <w:tc>
          <w:tcPr>
            <w:tcW w:w="408" w:type="dxa"/>
          </w:tcPr>
          <w:p w:rsidR="00385834" w:rsidRDefault="00385834">
            <w:pPr>
              <w:spacing w:line="240" w:lineRule="auto"/>
              <w:ind w:left="0" w:hanging="2"/>
              <w:rPr>
                <w:sz w:val="20"/>
                <w:szCs w:val="20"/>
              </w:rPr>
            </w:pPr>
          </w:p>
        </w:tc>
        <w:tc>
          <w:tcPr>
            <w:tcW w:w="409" w:type="dxa"/>
          </w:tcPr>
          <w:p w:rsidR="00385834" w:rsidRDefault="00385834">
            <w:pPr>
              <w:spacing w:line="240" w:lineRule="auto"/>
              <w:ind w:left="0" w:hanging="2"/>
              <w:rPr>
                <w:sz w:val="20"/>
                <w:szCs w:val="20"/>
              </w:rPr>
            </w:pPr>
          </w:p>
        </w:tc>
        <w:tc>
          <w:tcPr>
            <w:tcW w:w="408" w:type="dxa"/>
          </w:tcPr>
          <w:p w:rsidR="00385834" w:rsidRDefault="00385834">
            <w:pPr>
              <w:spacing w:line="240" w:lineRule="auto"/>
              <w:ind w:left="0" w:hanging="2"/>
              <w:rPr>
                <w:sz w:val="20"/>
                <w:szCs w:val="20"/>
              </w:rPr>
            </w:pPr>
          </w:p>
        </w:tc>
        <w:tc>
          <w:tcPr>
            <w:tcW w:w="409" w:type="dxa"/>
          </w:tcPr>
          <w:p w:rsidR="00385834" w:rsidRDefault="00385834">
            <w:pPr>
              <w:spacing w:line="240" w:lineRule="auto"/>
              <w:ind w:left="0" w:hanging="2"/>
              <w:rPr>
                <w:sz w:val="20"/>
                <w:szCs w:val="20"/>
              </w:rPr>
            </w:pPr>
          </w:p>
        </w:tc>
        <w:tc>
          <w:tcPr>
            <w:tcW w:w="409" w:type="dxa"/>
          </w:tcPr>
          <w:p w:rsidR="00385834" w:rsidRDefault="00385834">
            <w:pPr>
              <w:spacing w:line="240" w:lineRule="auto"/>
              <w:ind w:left="0" w:hanging="2"/>
              <w:rPr>
                <w:sz w:val="20"/>
                <w:szCs w:val="20"/>
              </w:rPr>
            </w:pPr>
          </w:p>
        </w:tc>
        <w:tc>
          <w:tcPr>
            <w:tcW w:w="408" w:type="dxa"/>
          </w:tcPr>
          <w:p w:rsidR="00385834" w:rsidRDefault="00385834">
            <w:pPr>
              <w:spacing w:line="240" w:lineRule="auto"/>
              <w:ind w:left="0" w:hanging="2"/>
              <w:rPr>
                <w:sz w:val="20"/>
                <w:szCs w:val="20"/>
              </w:rPr>
            </w:pPr>
          </w:p>
        </w:tc>
        <w:tc>
          <w:tcPr>
            <w:tcW w:w="409" w:type="dxa"/>
          </w:tcPr>
          <w:p w:rsidR="00385834" w:rsidRDefault="00385834">
            <w:pPr>
              <w:spacing w:line="240" w:lineRule="auto"/>
              <w:ind w:left="0" w:hanging="2"/>
              <w:rPr>
                <w:sz w:val="20"/>
                <w:szCs w:val="20"/>
              </w:rPr>
            </w:pPr>
          </w:p>
        </w:tc>
        <w:tc>
          <w:tcPr>
            <w:tcW w:w="408" w:type="dxa"/>
          </w:tcPr>
          <w:p w:rsidR="00385834" w:rsidRDefault="00385834">
            <w:pPr>
              <w:spacing w:line="240" w:lineRule="auto"/>
              <w:ind w:left="0" w:hanging="2"/>
              <w:rPr>
                <w:sz w:val="20"/>
                <w:szCs w:val="20"/>
              </w:rPr>
            </w:pPr>
          </w:p>
        </w:tc>
        <w:tc>
          <w:tcPr>
            <w:tcW w:w="409" w:type="dxa"/>
          </w:tcPr>
          <w:p w:rsidR="00385834" w:rsidRDefault="00385834">
            <w:pPr>
              <w:spacing w:line="240" w:lineRule="auto"/>
              <w:ind w:left="0" w:hanging="2"/>
              <w:rPr>
                <w:sz w:val="20"/>
                <w:szCs w:val="20"/>
              </w:rPr>
            </w:pPr>
          </w:p>
        </w:tc>
        <w:tc>
          <w:tcPr>
            <w:tcW w:w="409" w:type="dxa"/>
          </w:tcPr>
          <w:p w:rsidR="00385834" w:rsidRDefault="00385834">
            <w:pPr>
              <w:spacing w:line="240" w:lineRule="auto"/>
              <w:ind w:left="0" w:hanging="2"/>
              <w:rPr>
                <w:sz w:val="20"/>
                <w:szCs w:val="20"/>
              </w:rPr>
            </w:pPr>
          </w:p>
        </w:tc>
        <w:tc>
          <w:tcPr>
            <w:tcW w:w="408" w:type="dxa"/>
          </w:tcPr>
          <w:p w:rsidR="00385834" w:rsidRDefault="00385834">
            <w:pPr>
              <w:spacing w:line="240" w:lineRule="auto"/>
              <w:ind w:left="0" w:hanging="2"/>
              <w:rPr>
                <w:sz w:val="20"/>
                <w:szCs w:val="20"/>
              </w:rPr>
            </w:pPr>
          </w:p>
        </w:tc>
        <w:tc>
          <w:tcPr>
            <w:tcW w:w="409" w:type="dxa"/>
            <w:tcBorders>
              <w:right w:val="single" w:sz="4" w:space="0" w:color="000000"/>
            </w:tcBorders>
          </w:tcPr>
          <w:p w:rsidR="00385834" w:rsidRDefault="00385834">
            <w:pPr>
              <w:spacing w:line="240" w:lineRule="auto"/>
              <w:ind w:left="0" w:hanging="2"/>
              <w:rPr>
                <w:sz w:val="20"/>
                <w:szCs w:val="20"/>
              </w:rPr>
            </w:pPr>
          </w:p>
        </w:tc>
        <w:tc>
          <w:tcPr>
            <w:tcW w:w="408" w:type="dxa"/>
            <w:tcBorders>
              <w:left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left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left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left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left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left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left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left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left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left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left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left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left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left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left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left w:val="single" w:sz="4" w:space="0" w:color="000000"/>
              <w:right w:val="single" w:sz="4" w:space="0" w:color="000000"/>
            </w:tcBorders>
          </w:tcPr>
          <w:p w:rsidR="00385834" w:rsidRDefault="00385834" w:rsidP="001A4214">
            <w:pPr>
              <w:spacing w:line="240" w:lineRule="auto"/>
              <w:ind w:left="0" w:hanging="2"/>
              <w:rPr>
                <w:sz w:val="20"/>
                <w:szCs w:val="20"/>
              </w:rPr>
            </w:pPr>
          </w:p>
        </w:tc>
        <w:tc>
          <w:tcPr>
            <w:tcW w:w="409" w:type="dxa"/>
            <w:tcBorders>
              <w:left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left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left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left w:val="single" w:sz="4" w:space="0" w:color="000000"/>
            </w:tcBorders>
          </w:tcPr>
          <w:p w:rsidR="00385834" w:rsidRDefault="00385834">
            <w:pPr>
              <w:spacing w:line="240" w:lineRule="auto"/>
              <w:ind w:left="0" w:hanging="2"/>
              <w:rPr>
                <w:sz w:val="20"/>
                <w:szCs w:val="20"/>
              </w:rPr>
            </w:pPr>
          </w:p>
        </w:tc>
      </w:tr>
      <w:tr w:rsidR="00385834">
        <w:trPr>
          <w:trHeight w:val="114"/>
        </w:trPr>
        <w:tc>
          <w:tcPr>
            <w:tcW w:w="1350" w:type="dxa"/>
          </w:tcPr>
          <w:p w:rsidR="00385834" w:rsidRDefault="00385834">
            <w:pPr>
              <w:spacing w:line="240" w:lineRule="auto"/>
              <w:ind w:left="0" w:hanging="2"/>
              <w:rPr>
                <w:sz w:val="20"/>
                <w:szCs w:val="20"/>
              </w:rPr>
            </w:pPr>
            <w:r>
              <w:rPr>
                <w:b/>
                <w:sz w:val="20"/>
                <w:szCs w:val="20"/>
              </w:rPr>
              <w:t>ЗК05</w:t>
            </w:r>
          </w:p>
        </w:tc>
        <w:tc>
          <w:tcPr>
            <w:tcW w:w="408" w:type="dxa"/>
          </w:tcPr>
          <w:p w:rsidR="00385834" w:rsidRDefault="00385834">
            <w:pPr>
              <w:spacing w:line="240" w:lineRule="auto"/>
              <w:ind w:left="0" w:hanging="2"/>
              <w:rPr>
                <w:sz w:val="20"/>
                <w:szCs w:val="20"/>
              </w:rPr>
            </w:pPr>
          </w:p>
        </w:tc>
        <w:tc>
          <w:tcPr>
            <w:tcW w:w="409" w:type="dxa"/>
          </w:tcPr>
          <w:p w:rsidR="00385834" w:rsidRDefault="00385834">
            <w:pPr>
              <w:spacing w:line="240" w:lineRule="auto"/>
              <w:ind w:left="0" w:hanging="2"/>
              <w:rPr>
                <w:sz w:val="20"/>
                <w:szCs w:val="20"/>
              </w:rPr>
            </w:pPr>
          </w:p>
        </w:tc>
        <w:tc>
          <w:tcPr>
            <w:tcW w:w="408" w:type="dxa"/>
          </w:tcPr>
          <w:p w:rsidR="00385834" w:rsidRDefault="00385834">
            <w:pPr>
              <w:spacing w:line="240" w:lineRule="auto"/>
              <w:ind w:left="0" w:hanging="2"/>
              <w:rPr>
                <w:sz w:val="20"/>
                <w:szCs w:val="20"/>
              </w:rPr>
            </w:pPr>
          </w:p>
        </w:tc>
        <w:tc>
          <w:tcPr>
            <w:tcW w:w="409" w:type="dxa"/>
          </w:tcPr>
          <w:p w:rsidR="00385834" w:rsidRDefault="00385834">
            <w:pPr>
              <w:spacing w:line="240" w:lineRule="auto"/>
              <w:ind w:left="0" w:hanging="2"/>
              <w:rPr>
                <w:sz w:val="20"/>
                <w:szCs w:val="20"/>
              </w:rPr>
            </w:pPr>
          </w:p>
        </w:tc>
        <w:tc>
          <w:tcPr>
            <w:tcW w:w="408" w:type="dxa"/>
          </w:tcPr>
          <w:p w:rsidR="00385834" w:rsidRDefault="00385834">
            <w:pPr>
              <w:spacing w:line="240" w:lineRule="auto"/>
              <w:ind w:left="0" w:hanging="2"/>
              <w:rPr>
                <w:sz w:val="20"/>
                <w:szCs w:val="20"/>
              </w:rPr>
            </w:pPr>
          </w:p>
        </w:tc>
        <w:tc>
          <w:tcPr>
            <w:tcW w:w="409" w:type="dxa"/>
          </w:tcPr>
          <w:p w:rsidR="00385834" w:rsidRDefault="00385834">
            <w:pPr>
              <w:spacing w:line="240" w:lineRule="auto"/>
              <w:ind w:left="0" w:hanging="2"/>
              <w:rPr>
                <w:sz w:val="20"/>
                <w:szCs w:val="20"/>
              </w:rPr>
            </w:pPr>
          </w:p>
        </w:tc>
        <w:tc>
          <w:tcPr>
            <w:tcW w:w="409" w:type="dxa"/>
          </w:tcPr>
          <w:p w:rsidR="00385834" w:rsidRDefault="00385834">
            <w:pPr>
              <w:spacing w:line="240" w:lineRule="auto"/>
              <w:ind w:left="0" w:hanging="2"/>
              <w:rPr>
                <w:sz w:val="20"/>
                <w:szCs w:val="20"/>
              </w:rPr>
            </w:pPr>
            <w:r>
              <w:rPr>
                <w:sz w:val="20"/>
                <w:szCs w:val="20"/>
              </w:rPr>
              <w:t>+</w:t>
            </w:r>
          </w:p>
        </w:tc>
        <w:tc>
          <w:tcPr>
            <w:tcW w:w="408" w:type="dxa"/>
          </w:tcPr>
          <w:p w:rsidR="00385834" w:rsidRDefault="00385834">
            <w:pPr>
              <w:spacing w:line="240" w:lineRule="auto"/>
              <w:ind w:left="0" w:hanging="2"/>
              <w:rPr>
                <w:sz w:val="20"/>
                <w:szCs w:val="20"/>
              </w:rPr>
            </w:pPr>
          </w:p>
        </w:tc>
        <w:tc>
          <w:tcPr>
            <w:tcW w:w="409" w:type="dxa"/>
          </w:tcPr>
          <w:p w:rsidR="00385834" w:rsidRDefault="00385834">
            <w:pPr>
              <w:spacing w:line="240" w:lineRule="auto"/>
              <w:ind w:left="0" w:hanging="2"/>
              <w:rPr>
                <w:sz w:val="20"/>
                <w:szCs w:val="20"/>
              </w:rPr>
            </w:pPr>
            <w:r>
              <w:rPr>
                <w:sz w:val="20"/>
                <w:szCs w:val="20"/>
              </w:rPr>
              <w:t>+</w:t>
            </w:r>
          </w:p>
        </w:tc>
        <w:tc>
          <w:tcPr>
            <w:tcW w:w="408" w:type="dxa"/>
          </w:tcPr>
          <w:p w:rsidR="00385834" w:rsidRDefault="00385834">
            <w:pPr>
              <w:spacing w:line="240" w:lineRule="auto"/>
              <w:ind w:left="0" w:hanging="2"/>
              <w:rPr>
                <w:sz w:val="20"/>
                <w:szCs w:val="20"/>
              </w:rPr>
            </w:pPr>
          </w:p>
        </w:tc>
        <w:tc>
          <w:tcPr>
            <w:tcW w:w="409" w:type="dxa"/>
          </w:tcPr>
          <w:p w:rsidR="00385834" w:rsidRDefault="00385834">
            <w:pPr>
              <w:spacing w:line="240" w:lineRule="auto"/>
              <w:ind w:left="0" w:hanging="2"/>
              <w:rPr>
                <w:sz w:val="20"/>
                <w:szCs w:val="20"/>
              </w:rPr>
            </w:pPr>
          </w:p>
        </w:tc>
        <w:tc>
          <w:tcPr>
            <w:tcW w:w="409" w:type="dxa"/>
          </w:tcPr>
          <w:p w:rsidR="00385834" w:rsidRDefault="00385834">
            <w:pPr>
              <w:spacing w:line="240" w:lineRule="auto"/>
              <w:ind w:left="0" w:hanging="2"/>
              <w:rPr>
                <w:sz w:val="20"/>
                <w:szCs w:val="20"/>
              </w:rPr>
            </w:pPr>
          </w:p>
        </w:tc>
        <w:tc>
          <w:tcPr>
            <w:tcW w:w="408" w:type="dxa"/>
          </w:tcPr>
          <w:p w:rsidR="00385834" w:rsidRDefault="00385834">
            <w:pPr>
              <w:spacing w:line="240" w:lineRule="auto"/>
              <w:ind w:left="0" w:hanging="2"/>
              <w:rPr>
                <w:sz w:val="20"/>
                <w:szCs w:val="20"/>
              </w:rPr>
            </w:pPr>
          </w:p>
        </w:tc>
        <w:tc>
          <w:tcPr>
            <w:tcW w:w="409" w:type="dxa"/>
            <w:tcBorders>
              <w:right w:val="single" w:sz="4" w:space="0" w:color="000000"/>
            </w:tcBorders>
          </w:tcPr>
          <w:p w:rsidR="00385834" w:rsidRDefault="00385834">
            <w:pPr>
              <w:spacing w:line="240" w:lineRule="auto"/>
              <w:ind w:left="0" w:hanging="2"/>
              <w:rPr>
                <w:sz w:val="20"/>
                <w:szCs w:val="20"/>
              </w:rPr>
            </w:pPr>
          </w:p>
        </w:tc>
        <w:tc>
          <w:tcPr>
            <w:tcW w:w="408" w:type="dxa"/>
            <w:tcBorders>
              <w:left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left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left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left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left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left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left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left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left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left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left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left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left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left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left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left w:val="single" w:sz="4" w:space="0" w:color="000000"/>
              <w:right w:val="single" w:sz="4" w:space="0" w:color="000000"/>
            </w:tcBorders>
          </w:tcPr>
          <w:p w:rsidR="00385834" w:rsidRDefault="00385834" w:rsidP="001A4214">
            <w:pPr>
              <w:spacing w:line="240" w:lineRule="auto"/>
              <w:ind w:left="0" w:hanging="2"/>
              <w:rPr>
                <w:sz w:val="20"/>
                <w:szCs w:val="20"/>
              </w:rPr>
            </w:pPr>
            <w:r>
              <w:rPr>
                <w:sz w:val="20"/>
                <w:szCs w:val="20"/>
              </w:rPr>
              <w:t>+</w:t>
            </w:r>
          </w:p>
        </w:tc>
        <w:tc>
          <w:tcPr>
            <w:tcW w:w="409" w:type="dxa"/>
            <w:tcBorders>
              <w:left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left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left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left w:val="single" w:sz="4" w:space="0" w:color="000000"/>
            </w:tcBorders>
          </w:tcPr>
          <w:p w:rsidR="00385834" w:rsidRDefault="00385834">
            <w:pPr>
              <w:spacing w:line="240" w:lineRule="auto"/>
              <w:ind w:left="0" w:hanging="2"/>
              <w:rPr>
                <w:sz w:val="20"/>
                <w:szCs w:val="20"/>
              </w:rPr>
            </w:pPr>
            <w:r>
              <w:rPr>
                <w:sz w:val="20"/>
                <w:szCs w:val="20"/>
              </w:rPr>
              <w:t>+</w:t>
            </w:r>
          </w:p>
        </w:tc>
      </w:tr>
      <w:tr w:rsidR="00385834">
        <w:trPr>
          <w:trHeight w:val="146"/>
        </w:trPr>
        <w:tc>
          <w:tcPr>
            <w:tcW w:w="1350" w:type="dxa"/>
            <w:tcBorders>
              <w:bottom w:val="single" w:sz="4" w:space="0" w:color="000000"/>
            </w:tcBorders>
          </w:tcPr>
          <w:p w:rsidR="00385834" w:rsidRDefault="00385834">
            <w:pPr>
              <w:spacing w:line="240" w:lineRule="auto"/>
              <w:ind w:left="0" w:hanging="2"/>
              <w:rPr>
                <w:sz w:val="20"/>
                <w:szCs w:val="20"/>
              </w:rPr>
            </w:pPr>
            <w:r>
              <w:rPr>
                <w:b/>
                <w:sz w:val="20"/>
                <w:szCs w:val="20"/>
              </w:rPr>
              <w:t>ЗК06</w:t>
            </w:r>
          </w:p>
        </w:tc>
        <w:tc>
          <w:tcPr>
            <w:tcW w:w="408" w:type="dxa"/>
            <w:tcBorders>
              <w:bottom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bottom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bottom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bottom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bottom w:val="single" w:sz="4" w:space="0" w:color="000000"/>
            </w:tcBorders>
          </w:tcPr>
          <w:p w:rsidR="00385834" w:rsidRDefault="00385834">
            <w:pPr>
              <w:spacing w:line="240" w:lineRule="auto"/>
              <w:ind w:left="0" w:hanging="2"/>
              <w:rPr>
                <w:sz w:val="20"/>
                <w:szCs w:val="20"/>
              </w:rPr>
            </w:pPr>
          </w:p>
        </w:tc>
        <w:tc>
          <w:tcPr>
            <w:tcW w:w="409" w:type="dxa"/>
            <w:tcBorders>
              <w:bottom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bottom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bottom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bottom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bottom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bottom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bottom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bottom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left w:val="single" w:sz="4" w:space="0" w:color="000000"/>
              <w:bottom w:val="single" w:sz="4" w:space="0" w:color="000000"/>
              <w:right w:val="single" w:sz="4" w:space="0" w:color="000000"/>
            </w:tcBorders>
          </w:tcPr>
          <w:p w:rsidR="00385834" w:rsidRDefault="00385834" w:rsidP="001A4214">
            <w:pPr>
              <w:spacing w:line="240" w:lineRule="auto"/>
              <w:ind w:left="0" w:hanging="2"/>
              <w:rPr>
                <w:sz w:val="20"/>
                <w:szCs w:val="20"/>
              </w:rPr>
            </w:pPr>
            <w:r>
              <w:rPr>
                <w:sz w:val="20"/>
                <w:szCs w:val="20"/>
              </w:rPr>
              <w:t>+</w:t>
            </w:r>
          </w:p>
        </w:tc>
        <w:tc>
          <w:tcPr>
            <w:tcW w:w="409" w:type="dxa"/>
            <w:tcBorders>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left w:val="single" w:sz="4" w:space="0" w:color="000000"/>
              <w:bottom w:val="single" w:sz="4" w:space="0" w:color="000000"/>
            </w:tcBorders>
          </w:tcPr>
          <w:p w:rsidR="00385834" w:rsidRDefault="00385834">
            <w:pPr>
              <w:spacing w:line="240" w:lineRule="auto"/>
              <w:ind w:left="0" w:hanging="2"/>
              <w:rPr>
                <w:sz w:val="20"/>
                <w:szCs w:val="20"/>
              </w:rPr>
            </w:pPr>
            <w:r>
              <w:rPr>
                <w:sz w:val="20"/>
                <w:szCs w:val="20"/>
              </w:rPr>
              <w:t>+</w:t>
            </w:r>
          </w:p>
        </w:tc>
      </w:tr>
      <w:tr w:rsidR="00385834">
        <w:trPr>
          <w:trHeight w:val="70"/>
        </w:trPr>
        <w:tc>
          <w:tcPr>
            <w:tcW w:w="1350" w:type="dxa"/>
            <w:tcBorders>
              <w:top w:val="single" w:sz="4" w:space="0" w:color="000000"/>
              <w:bottom w:val="single" w:sz="4" w:space="0" w:color="000000"/>
            </w:tcBorders>
          </w:tcPr>
          <w:p w:rsidR="00385834" w:rsidRDefault="00385834">
            <w:pPr>
              <w:spacing w:line="240" w:lineRule="auto"/>
              <w:ind w:left="0" w:hanging="2"/>
              <w:rPr>
                <w:b/>
                <w:sz w:val="20"/>
                <w:szCs w:val="20"/>
              </w:rPr>
            </w:pPr>
            <w:r>
              <w:rPr>
                <w:b/>
                <w:sz w:val="20"/>
                <w:szCs w:val="20"/>
              </w:rPr>
              <w:t>ЗК07</w:t>
            </w: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rsidP="001A421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tcBorders>
          </w:tcPr>
          <w:p w:rsidR="00385834" w:rsidRDefault="00385834">
            <w:pPr>
              <w:spacing w:line="240" w:lineRule="auto"/>
              <w:ind w:left="0" w:hanging="2"/>
              <w:rPr>
                <w:sz w:val="20"/>
                <w:szCs w:val="20"/>
              </w:rPr>
            </w:pPr>
          </w:p>
        </w:tc>
      </w:tr>
      <w:tr w:rsidR="00385834">
        <w:trPr>
          <w:trHeight w:val="70"/>
        </w:trPr>
        <w:tc>
          <w:tcPr>
            <w:tcW w:w="1350" w:type="dxa"/>
            <w:tcBorders>
              <w:top w:val="single" w:sz="4" w:space="0" w:color="000000"/>
              <w:bottom w:val="single" w:sz="4" w:space="0" w:color="000000"/>
            </w:tcBorders>
          </w:tcPr>
          <w:p w:rsidR="00385834" w:rsidRDefault="00385834">
            <w:pPr>
              <w:spacing w:line="240" w:lineRule="auto"/>
              <w:ind w:left="0" w:hanging="2"/>
              <w:rPr>
                <w:b/>
                <w:sz w:val="20"/>
                <w:szCs w:val="20"/>
              </w:rPr>
            </w:pPr>
            <w:r>
              <w:rPr>
                <w:b/>
                <w:sz w:val="20"/>
                <w:szCs w:val="20"/>
              </w:rPr>
              <w:t>ЗК08</w:t>
            </w: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rsidP="001A421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tcBorders>
          </w:tcPr>
          <w:p w:rsidR="00385834" w:rsidRDefault="00385834">
            <w:pPr>
              <w:spacing w:line="240" w:lineRule="auto"/>
              <w:ind w:left="0" w:hanging="2"/>
              <w:rPr>
                <w:sz w:val="20"/>
                <w:szCs w:val="20"/>
              </w:rPr>
            </w:pPr>
            <w:r>
              <w:rPr>
                <w:sz w:val="20"/>
                <w:szCs w:val="20"/>
              </w:rPr>
              <w:t>+</w:t>
            </w:r>
          </w:p>
        </w:tc>
      </w:tr>
      <w:tr w:rsidR="00385834">
        <w:trPr>
          <w:trHeight w:val="70"/>
        </w:trPr>
        <w:tc>
          <w:tcPr>
            <w:tcW w:w="1350" w:type="dxa"/>
            <w:tcBorders>
              <w:top w:val="single" w:sz="4" w:space="0" w:color="000000"/>
              <w:bottom w:val="single" w:sz="4" w:space="0" w:color="000000"/>
            </w:tcBorders>
          </w:tcPr>
          <w:p w:rsidR="00385834" w:rsidRDefault="00385834">
            <w:pPr>
              <w:spacing w:line="240" w:lineRule="auto"/>
              <w:ind w:left="0" w:hanging="2"/>
              <w:rPr>
                <w:b/>
                <w:sz w:val="20"/>
                <w:szCs w:val="20"/>
              </w:rPr>
            </w:pPr>
            <w:r>
              <w:rPr>
                <w:b/>
                <w:sz w:val="20"/>
                <w:szCs w:val="20"/>
              </w:rPr>
              <w:t>ЗК09</w:t>
            </w: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rsidP="001A421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tcBorders>
          </w:tcPr>
          <w:p w:rsidR="00385834" w:rsidRDefault="00385834">
            <w:pPr>
              <w:spacing w:line="240" w:lineRule="auto"/>
              <w:ind w:left="0" w:hanging="2"/>
              <w:rPr>
                <w:sz w:val="20"/>
                <w:szCs w:val="20"/>
              </w:rPr>
            </w:pPr>
          </w:p>
        </w:tc>
      </w:tr>
      <w:tr w:rsidR="00385834">
        <w:trPr>
          <w:trHeight w:val="70"/>
        </w:trPr>
        <w:tc>
          <w:tcPr>
            <w:tcW w:w="1350" w:type="dxa"/>
            <w:tcBorders>
              <w:top w:val="single" w:sz="4" w:space="0" w:color="000000"/>
              <w:bottom w:val="single" w:sz="4" w:space="0" w:color="000000"/>
            </w:tcBorders>
          </w:tcPr>
          <w:p w:rsidR="00385834" w:rsidRDefault="00385834">
            <w:pPr>
              <w:spacing w:line="240" w:lineRule="auto"/>
              <w:ind w:left="0" w:hanging="2"/>
              <w:rPr>
                <w:b/>
                <w:sz w:val="20"/>
                <w:szCs w:val="20"/>
              </w:rPr>
            </w:pPr>
            <w:r>
              <w:rPr>
                <w:b/>
                <w:sz w:val="20"/>
                <w:szCs w:val="20"/>
              </w:rPr>
              <w:t>ЗК10</w:t>
            </w: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rsidP="001A421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tcBorders>
          </w:tcPr>
          <w:p w:rsidR="00385834" w:rsidRDefault="00385834">
            <w:pPr>
              <w:spacing w:line="240" w:lineRule="auto"/>
              <w:ind w:left="0" w:hanging="2"/>
              <w:rPr>
                <w:sz w:val="20"/>
                <w:szCs w:val="20"/>
              </w:rPr>
            </w:pPr>
            <w:r>
              <w:rPr>
                <w:sz w:val="20"/>
                <w:szCs w:val="20"/>
              </w:rPr>
              <w:t>+</w:t>
            </w:r>
          </w:p>
        </w:tc>
      </w:tr>
      <w:tr w:rsidR="00385834">
        <w:trPr>
          <w:trHeight w:val="70"/>
        </w:trPr>
        <w:tc>
          <w:tcPr>
            <w:tcW w:w="1350" w:type="dxa"/>
            <w:tcBorders>
              <w:top w:val="single" w:sz="4" w:space="0" w:color="000000"/>
              <w:bottom w:val="single" w:sz="4" w:space="0" w:color="000000"/>
            </w:tcBorders>
          </w:tcPr>
          <w:p w:rsidR="00385834" w:rsidRDefault="00385834">
            <w:pPr>
              <w:spacing w:line="240" w:lineRule="auto"/>
              <w:ind w:left="0" w:hanging="2"/>
              <w:rPr>
                <w:b/>
                <w:sz w:val="20"/>
                <w:szCs w:val="20"/>
              </w:rPr>
            </w:pPr>
            <w:r>
              <w:rPr>
                <w:b/>
                <w:sz w:val="20"/>
                <w:szCs w:val="20"/>
              </w:rPr>
              <w:t>СК01</w:t>
            </w: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rsidP="001A421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tcBorders>
          </w:tcPr>
          <w:p w:rsidR="00385834" w:rsidRDefault="00385834">
            <w:pPr>
              <w:spacing w:line="240" w:lineRule="auto"/>
              <w:ind w:left="0" w:hanging="2"/>
              <w:rPr>
                <w:sz w:val="20"/>
                <w:szCs w:val="20"/>
              </w:rPr>
            </w:pPr>
            <w:r>
              <w:rPr>
                <w:sz w:val="20"/>
                <w:szCs w:val="20"/>
              </w:rPr>
              <w:t>+</w:t>
            </w:r>
          </w:p>
        </w:tc>
      </w:tr>
      <w:tr w:rsidR="00385834">
        <w:trPr>
          <w:trHeight w:val="70"/>
        </w:trPr>
        <w:tc>
          <w:tcPr>
            <w:tcW w:w="1350" w:type="dxa"/>
            <w:tcBorders>
              <w:top w:val="single" w:sz="4" w:space="0" w:color="000000"/>
              <w:bottom w:val="single" w:sz="4" w:space="0" w:color="000000"/>
            </w:tcBorders>
          </w:tcPr>
          <w:p w:rsidR="00385834" w:rsidRDefault="00385834">
            <w:pPr>
              <w:spacing w:line="240" w:lineRule="auto"/>
              <w:ind w:left="0" w:hanging="2"/>
              <w:rPr>
                <w:b/>
                <w:sz w:val="20"/>
                <w:szCs w:val="20"/>
              </w:rPr>
            </w:pPr>
            <w:r>
              <w:rPr>
                <w:b/>
                <w:sz w:val="20"/>
                <w:szCs w:val="20"/>
              </w:rPr>
              <w:t>СК02</w:t>
            </w: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rsidP="001A421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tcBorders>
          </w:tcPr>
          <w:p w:rsidR="00385834" w:rsidRDefault="00385834">
            <w:pPr>
              <w:spacing w:line="240" w:lineRule="auto"/>
              <w:ind w:left="0" w:hanging="2"/>
              <w:rPr>
                <w:sz w:val="20"/>
                <w:szCs w:val="20"/>
              </w:rPr>
            </w:pPr>
          </w:p>
        </w:tc>
      </w:tr>
      <w:tr w:rsidR="00385834">
        <w:trPr>
          <w:trHeight w:val="195"/>
        </w:trPr>
        <w:tc>
          <w:tcPr>
            <w:tcW w:w="1350" w:type="dxa"/>
            <w:tcBorders>
              <w:top w:val="single" w:sz="4" w:space="0" w:color="000000"/>
              <w:bottom w:val="single" w:sz="4" w:space="0" w:color="000000"/>
            </w:tcBorders>
          </w:tcPr>
          <w:p w:rsidR="00385834" w:rsidRDefault="00385834">
            <w:pPr>
              <w:spacing w:line="240" w:lineRule="auto"/>
              <w:ind w:left="0" w:hanging="2"/>
              <w:rPr>
                <w:b/>
                <w:sz w:val="20"/>
                <w:szCs w:val="20"/>
              </w:rPr>
            </w:pPr>
            <w:r>
              <w:rPr>
                <w:b/>
                <w:sz w:val="20"/>
                <w:szCs w:val="20"/>
              </w:rPr>
              <w:t>СК03</w:t>
            </w: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rsidP="001A4214">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tcBorders>
          </w:tcPr>
          <w:p w:rsidR="00385834" w:rsidRDefault="00385834">
            <w:pPr>
              <w:spacing w:line="240" w:lineRule="auto"/>
              <w:ind w:left="0" w:hanging="2"/>
              <w:rPr>
                <w:sz w:val="20"/>
                <w:szCs w:val="20"/>
              </w:rPr>
            </w:pPr>
            <w:r>
              <w:rPr>
                <w:sz w:val="20"/>
                <w:szCs w:val="20"/>
              </w:rPr>
              <w:t>+</w:t>
            </w:r>
          </w:p>
        </w:tc>
      </w:tr>
      <w:tr w:rsidR="00385834">
        <w:trPr>
          <w:trHeight w:val="70"/>
        </w:trPr>
        <w:tc>
          <w:tcPr>
            <w:tcW w:w="1350" w:type="dxa"/>
            <w:tcBorders>
              <w:top w:val="single" w:sz="4" w:space="0" w:color="000000"/>
              <w:bottom w:val="single" w:sz="4" w:space="0" w:color="000000"/>
            </w:tcBorders>
          </w:tcPr>
          <w:p w:rsidR="00385834" w:rsidRDefault="00385834">
            <w:pPr>
              <w:spacing w:line="240" w:lineRule="auto"/>
              <w:ind w:left="0" w:hanging="2"/>
              <w:rPr>
                <w:b/>
                <w:sz w:val="20"/>
                <w:szCs w:val="20"/>
              </w:rPr>
            </w:pPr>
            <w:r>
              <w:rPr>
                <w:b/>
                <w:sz w:val="20"/>
                <w:szCs w:val="20"/>
              </w:rPr>
              <w:t>СК04</w:t>
            </w: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rsidP="001A421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tcBorders>
          </w:tcPr>
          <w:p w:rsidR="00385834" w:rsidRDefault="00385834">
            <w:pPr>
              <w:spacing w:line="240" w:lineRule="auto"/>
              <w:ind w:left="0" w:hanging="2"/>
              <w:rPr>
                <w:sz w:val="20"/>
                <w:szCs w:val="20"/>
              </w:rPr>
            </w:pPr>
            <w:r>
              <w:rPr>
                <w:sz w:val="20"/>
                <w:szCs w:val="20"/>
              </w:rPr>
              <w:t>+</w:t>
            </w:r>
          </w:p>
        </w:tc>
      </w:tr>
      <w:tr w:rsidR="00385834">
        <w:trPr>
          <w:trHeight w:val="70"/>
        </w:trPr>
        <w:tc>
          <w:tcPr>
            <w:tcW w:w="1350" w:type="dxa"/>
            <w:tcBorders>
              <w:top w:val="single" w:sz="4" w:space="0" w:color="000000"/>
              <w:bottom w:val="single" w:sz="4" w:space="0" w:color="000000"/>
            </w:tcBorders>
          </w:tcPr>
          <w:p w:rsidR="00385834" w:rsidRDefault="00385834">
            <w:pPr>
              <w:spacing w:line="240" w:lineRule="auto"/>
              <w:ind w:left="0" w:hanging="2"/>
              <w:rPr>
                <w:b/>
                <w:sz w:val="20"/>
                <w:szCs w:val="20"/>
              </w:rPr>
            </w:pPr>
            <w:r>
              <w:rPr>
                <w:b/>
                <w:sz w:val="20"/>
                <w:szCs w:val="20"/>
              </w:rPr>
              <w:t>СК05</w:t>
            </w: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rsidP="001A4214">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tcBorders>
          </w:tcPr>
          <w:p w:rsidR="00385834" w:rsidRDefault="00385834">
            <w:pPr>
              <w:spacing w:line="240" w:lineRule="auto"/>
              <w:ind w:left="0" w:hanging="2"/>
              <w:rPr>
                <w:sz w:val="20"/>
                <w:szCs w:val="20"/>
              </w:rPr>
            </w:pPr>
            <w:r>
              <w:rPr>
                <w:sz w:val="20"/>
                <w:szCs w:val="20"/>
              </w:rPr>
              <w:t>+</w:t>
            </w:r>
          </w:p>
        </w:tc>
      </w:tr>
      <w:tr w:rsidR="00385834">
        <w:trPr>
          <w:trHeight w:val="70"/>
        </w:trPr>
        <w:tc>
          <w:tcPr>
            <w:tcW w:w="1350" w:type="dxa"/>
            <w:tcBorders>
              <w:top w:val="single" w:sz="4" w:space="0" w:color="000000"/>
              <w:bottom w:val="single" w:sz="4" w:space="0" w:color="000000"/>
            </w:tcBorders>
          </w:tcPr>
          <w:p w:rsidR="00385834" w:rsidRDefault="00385834">
            <w:pPr>
              <w:spacing w:line="240" w:lineRule="auto"/>
              <w:ind w:left="0" w:hanging="2"/>
              <w:rPr>
                <w:b/>
                <w:sz w:val="20"/>
                <w:szCs w:val="20"/>
              </w:rPr>
            </w:pPr>
            <w:r>
              <w:rPr>
                <w:b/>
                <w:sz w:val="20"/>
                <w:szCs w:val="20"/>
              </w:rPr>
              <w:t>СК06</w:t>
            </w: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rsidP="001A4214">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tcBorders>
          </w:tcPr>
          <w:p w:rsidR="00385834" w:rsidRDefault="00385834">
            <w:pPr>
              <w:spacing w:line="240" w:lineRule="auto"/>
              <w:ind w:left="0" w:hanging="2"/>
              <w:rPr>
                <w:sz w:val="20"/>
                <w:szCs w:val="20"/>
              </w:rPr>
            </w:pPr>
            <w:r>
              <w:rPr>
                <w:sz w:val="20"/>
                <w:szCs w:val="20"/>
              </w:rPr>
              <w:t>+</w:t>
            </w:r>
          </w:p>
        </w:tc>
      </w:tr>
      <w:tr w:rsidR="00385834">
        <w:trPr>
          <w:trHeight w:val="165"/>
        </w:trPr>
        <w:tc>
          <w:tcPr>
            <w:tcW w:w="1350" w:type="dxa"/>
            <w:tcBorders>
              <w:top w:val="single" w:sz="4" w:space="0" w:color="000000"/>
              <w:bottom w:val="single" w:sz="4" w:space="0" w:color="000000"/>
            </w:tcBorders>
          </w:tcPr>
          <w:p w:rsidR="00385834" w:rsidRDefault="00385834">
            <w:pPr>
              <w:spacing w:line="240" w:lineRule="auto"/>
              <w:ind w:left="0" w:hanging="2"/>
              <w:rPr>
                <w:b/>
                <w:sz w:val="20"/>
                <w:szCs w:val="20"/>
              </w:rPr>
            </w:pPr>
            <w:r>
              <w:rPr>
                <w:b/>
                <w:sz w:val="20"/>
                <w:szCs w:val="20"/>
              </w:rPr>
              <w:t>СК07</w:t>
            </w: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rsidP="001A421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tcBorders>
          </w:tcPr>
          <w:p w:rsidR="00385834" w:rsidRDefault="00385834">
            <w:pPr>
              <w:spacing w:line="240" w:lineRule="auto"/>
              <w:ind w:left="0" w:hanging="2"/>
              <w:rPr>
                <w:sz w:val="20"/>
                <w:szCs w:val="20"/>
              </w:rPr>
            </w:pPr>
            <w:r>
              <w:rPr>
                <w:sz w:val="20"/>
                <w:szCs w:val="20"/>
              </w:rPr>
              <w:t>+</w:t>
            </w:r>
          </w:p>
        </w:tc>
      </w:tr>
      <w:tr w:rsidR="00385834">
        <w:trPr>
          <w:trHeight w:val="70"/>
        </w:trPr>
        <w:tc>
          <w:tcPr>
            <w:tcW w:w="1350" w:type="dxa"/>
            <w:tcBorders>
              <w:top w:val="single" w:sz="4" w:space="0" w:color="000000"/>
              <w:bottom w:val="single" w:sz="4" w:space="0" w:color="000000"/>
            </w:tcBorders>
          </w:tcPr>
          <w:p w:rsidR="00385834" w:rsidRDefault="00385834">
            <w:pPr>
              <w:spacing w:line="240" w:lineRule="auto"/>
              <w:ind w:left="0" w:hanging="2"/>
              <w:rPr>
                <w:b/>
                <w:sz w:val="20"/>
                <w:szCs w:val="20"/>
              </w:rPr>
            </w:pPr>
            <w:r>
              <w:rPr>
                <w:b/>
                <w:sz w:val="20"/>
                <w:szCs w:val="20"/>
              </w:rPr>
              <w:t>СК08</w:t>
            </w: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rsidP="001A4214">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tcBorders>
          </w:tcPr>
          <w:p w:rsidR="00385834" w:rsidRDefault="00385834">
            <w:pPr>
              <w:spacing w:line="240" w:lineRule="auto"/>
              <w:ind w:left="0" w:hanging="2"/>
              <w:rPr>
                <w:sz w:val="20"/>
                <w:szCs w:val="20"/>
              </w:rPr>
            </w:pPr>
          </w:p>
        </w:tc>
      </w:tr>
      <w:tr w:rsidR="00385834">
        <w:trPr>
          <w:trHeight w:val="70"/>
        </w:trPr>
        <w:tc>
          <w:tcPr>
            <w:tcW w:w="1350" w:type="dxa"/>
            <w:tcBorders>
              <w:top w:val="single" w:sz="4" w:space="0" w:color="000000"/>
              <w:bottom w:val="single" w:sz="4" w:space="0" w:color="000000"/>
            </w:tcBorders>
          </w:tcPr>
          <w:p w:rsidR="00385834" w:rsidRDefault="00385834">
            <w:pPr>
              <w:spacing w:line="240" w:lineRule="auto"/>
              <w:ind w:left="0" w:hanging="2"/>
              <w:rPr>
                <w:b/>
                <w:sz w:val="20"/>
                <w:szCs w:val="20"/>
              </w:rPr>
            </w:pPr>
            <w:r>
              <w:rPr>
                <w:b/>
                <w:sz w:val="20"/>
                <w:szCs w:val="20"/>
              </w:rPr>
              <w:t>СК09</w:t>
            </w: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rsidP="001A421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tcBorders>
          </w:tcPr>
          <w:p w:rsidR="00385834" w:rsidRDefault="00385834">
            <w:pPr>
              <w:spacing w:line="240" w:lineRule="auto"/>
              <w:ind w:left="0" w:hanging="2"/>
              <w:rPr>
                <w:sz w:val="20"/>
                <w:szCs w:val="20"/>
              </w:rPr>
            </w:pPr>
          </w:p>
        </w:tc>
      </w:tr>
      <w:tr w:rsidR="00385834">
        <w:trPr>
          <w:trHeight w:val="70"/>
        </w:trPr>
        <w:tc>
          <w:tcPr>
            <w:tcW w:w="1350" w:type="dxa"/>
            <w:tcBorders>
              <w:top w:val="single" w:sz="4" w:space="0" w:color="000000"/>
              <w:bottom w:val="single" w:sz="4" w:space="0" w:color="000000"/>
            </w:tcBorders>
          </w:tcPr>
          <w:p w:rsidR="00385834" w:rsidRDefault="00385834">
            <w:pPr>
              <w:spacing w:line="240" w:lineRule="auto"/>
              <w:ind w:left="0" w:hanging="2"/>
              <w:rPr>
                <w:b/>
                <w:sz w:val="20"/>
                <w:szCs w:val="20"/>
              </w:rPr>
            </w:pPr>
            <w:r>
              <w:rPr>
                <w:b/>
                <w:sz w:val="20"/>
                <w:szCs w:val="20"/>
              </w:rPr>
              <w:t>СК10</w:t>
            </w: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rsidP="001A421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tcBorders>
          </w:tcPr>
          <w:p w:rsidR="00385834" w:rsidRDefault="00385834">
            <w:pPr>
              <w:spacing w:line="240" w:lineRule="auto"/>
              <w:ind w:left="0" w:hanging="2"/>
              <w:rPr>
                <w:sz w:val="20"/>
                <w:szCs w:val="20"/>
              </w:rPr>
            </w:pPr>
            <w:r>
              <w:rPr>
                <w:sz w:val="20"/>
                <w:szCs w:val="20"/>
              </w:rPr>
              <w:t>+</w:t>
            </w:r>
          </w:p>
        </w:tc>
      </w:tr>
      <w:tr w:rsidR="00385834">
        <w:trPr>
          <w:trHeight w:val="70"/>
        </w:trPr>
        <w:tc>
          <w:tcPr>
            <w:tcW w:w="1350" w:type="dxa"/>
            <w:tcBorders>
              <w:top w:val="single" w:sz="4" w:space="0" w:color="000000"/>
              <w:bottom w:val="single" w:sz="4" w:space="0" w:color="000000"/>
            </w:tcBorders>
          </w:tcPr>
          <w:p w:rsidR="00385834" w:rsidRDefault="00385834">
            <w:pPr>
              <w:spacing w:line="240" w:lineRule="auto"/>
              <w:ind w:left="0" w:hanging="2"/>
              <w:rPr>
                <w:b/>
                <w:sz w:val="20"/>
                <w:szCs w:val="20"/>
              </w:rPr>
            </w:pPr>
            <w:r>
              <w:rPr>
                <w:b/>
                <w:sz w:val="20"/>
                <w:szCs w:val="20"/>
              </w:rPr>
              <w:t>СК11</w:t>
            </w: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rsidP="001A421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tcBorders>
          </w:tcPr>
          <w:p w:rsidR="00385834" w:rsidRDefault="00385834">
            <w:pPr>
              <w:spacing w:line="240" w:lineRule="auto"/>
              <w:ind w:left="0" w:hanging="2"/>
              <w:rPr>
                <w:sz w:val="20"/>
                <w:szCs w:val="20"/>
              </w:rPr>
            </w:pPr>
          </w:p>
        </w:tc>
      </w:tr>
      <w:tr w:rsidR="00385834">
        <w:trPr>
          <w:trHeight w:val="70"/>
        </w:trPr>
        <w:tc>
          <w:tcPr>
            <w:tcW w:w="1350" w:type="dxa"/>
            <w:tcBorders>
              <w:top w:val="single" w:sz="4" w:space="0" w:color="000000"/>
              <w:bottom w:val="single" w:sz="4" w:space="0" w:color="000000"/>
            </w:tcBorders>
          </w:tcPr>
          <w:p w:rsidR="00385834" w:rsidRDefault="00385834">
            <w:pPr>
              <w:spacing w:line="240" w:lineRule="auto"/>
              <w:ind w:left="0" w:hanging="2"/>
              <w:rPr>
                <w:b/>
                <w:sz w:val="20"/>
                <w:szCs w:val="20"/>
              </w:rPr>
            </w:pPr>
            <w:r>
              <w:rPr>
                <w:b/>
                <w:sz w:val="20"/>
                <w:szCs w:val="20"/>
              </w:rPr>
              <w:t>СК12</w:t>
            </w: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rsidP="001A421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tcBorders>
          </w:tcPr>
          <w:p w:rsidR="00385834" w:rsidRDefault="00385834">
            <w:pPr>
              <w:spacing w:line="240" w:lineRule="auto"/>
              <w:ind w:left="0" w:hanging="2"/>
              <w:rPr>
                <w:sz w:val="20"/>
                <w:szCs w:val="20"/>
              </w:rPr>
            </w:pPr>
            <w:r>
              <w:rPr>
                <w:sz w:val="20"/>
                <w:szCs w:val="20"/>
              </w:rPr>
              <w:t>+</w:t>
            </w:r>
          </w:p>
        </w:tc>
      </w:tr>
      <w:tr w:rsidR="00385834">
        <w:trPr>
          <w:trHeight w:val="70"/>
        </w:trPr>
        <w:tc>
          <w:tcPr>
            <w:tcW w:w="1350" w:type="dxa"/>
            <w:tcBorders>
              <w:top w:val="single" w:sz="4" w:space="0" w:color="000000"/>
              <w:bottom w:val="single" w:sz="4" w:space="0" w:color="000000"/>
            </w:tcBorders>
          </w:tcPr>
          <w:p w:rsidR="00385834" w:rsidRDefault="00385834">
            <w:pPr>
              <w:spacing w:line="240" w:lineRule="auto"/>
              <w:ind w:left="0" w:hanging="2"/>
              <w:rPr>
                <w:b/>
                <w:sz w:val="20"/>
                <w:szCs w:val="20"/>
              </w:rPr>
            </w:pPr>
            <w:r>
              <w:rPr>
                <w:b/>
                <w:sz w:val="20"/>
                <w:szCs w:val="20"/>
              </w:rPr>
              <w:t>СК13</w:t>
            </w: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rsidP="001A421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tcBorders>
          </w:tcPr>
          <w:p w:rsidR="00385834" w:rsidRDefault="00385834">
            <w:pPr>
              <w:spacing w:line="240" w:lineRule="auto"/>
              <w:ind w:left="0" w:hanging="2"/>
              <w:rPr>
                <w:sz w:val="20"/>
                <w:szCs w:val="20"/>
              </w:rPr>
            </w:pPr>
            <w:r>
              <w:rPr>
                <w:sz w:val="20"/>
                <w:szCs w:val="20"/>
              </w:rPr>
              <w:t>+</w:t>
            </w:r>
          </w:p>
        </w:tc>
      </w:tr>
      <w:tr w:rsidR="00385834">
        <w:trPr>
          <w:trHeight w:val="70"/>
        </w:trPr>
        <w:tc>
          <w:tcPr>
            <w:tcW w:w="1350" w:type="dxa"/>
            <w:tcBorders>
              <w:top w:val="single" w:sz="4" w:space="0" w:color="000000"/>
              <w:bottom w:val="single" w:sz="4" w:space="0" w:color="000000"/>
            </w:tcBorders>
          </w:tcPr>
          <w:p w:rsidR="00385834" w:rsidRDefault="00385834">
            <w:pPr>
              <w:spacing w:line="240" w:lineRule="auto"/>
              <w:ind w:left="0" w:hanging="2"/>
              <w:rPr>
                <w:b/>
                <w:sz w:val="20"/>
                <w:szCs w:val="20"/>
              </w:rPr>
            </w:pPr>
            <w:r>
              <w:rPr>
                <w:b/>
                <w:sz w:val="20"/>
                <w:szCs w:val="20"/>
              </w:rPr>
              <w:t>СК14</w:t>
            </w: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rsidP="001A421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tcBorders>
          </w:tcPr>
          <w:p w:rsidR="00385834" w:rsidRDefault="00385834">
            <w:pPr>
              <w:spacing w:line="240" w:lineRule="auto"/>
              <w:ind w:left="0" w:hanging="2"/>
              <w:rPr>
                <w:sz w:val="20"/>
                <w:szCs w:val="20"/>
              </w:rPr>
            </w:pPr>
            <w:r>
              <w:rPr>
                <w:sz w:val="20"/>
                <w:szCs w:val="20"/>
              </w:rPr>
              <w:t>+</w:t>
            </w:r>
          </w:p>
        </w:tc>
      </w:tr>
      <w:tr w:rsidR="00385834">
        <w:trPr>
          <w:trHeight w:val="165"/>
        </w:trPr>
        <w:tc>
          <w:tcPr>
            <w:tcW w:w="1350" w:type="dxa"/>
            <w:tcBorders>
              <w:top w:val="single" w:sz="4" w:space="0" w:color="000000"/>
              <w:bottom w:val="single" w:sz="4" w:space="0" w:color="000000"/>
            </w:tcBorders>
          </w:tcPr>
          <w:p w:rsidR="00385834" w:rsidRDefault="00385834">
            <w:pPr>
              <w:spacing w:line="240" w:lineRule="auto"/>
              <w:ind w:left="0" w:hanging="2"/>
              <w:rPr>
                <w:b/>
                <w:sz w:val="20"/>
                <w:szCs w:val="20"/>
              </w:rPr>
            </w:pPr>
            <w:r>
              <w:rPr>
                <w:b/>
                <w:sz w:val="20"/>
                <w:szCs w:val="20"/>
              </w:rPr>
              <w:t>СК15</w:t>
            </w: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bottom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rsidP="001A421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tcBorders>
          </w:tcPr>
          <w:p w:rsidR="00385834" w:rsidRDefault="00385834">
            <w:pPr>
              <w:spacing w:line="240" w:lineRule="auto"/>
              <w:ind w:left="0" w:hanging="2"/>
              <w:rPr>
                <w:sz w:val="20"/>
                <w:szCs w:val="20"/>
              </w:rPr>
            </w:pPr>
            <w:r>
              <w:rPr>
                <w:sz w:val="20"/>
                <w:szCs w:val="20"/>
              </w:rPr>
              <w:t>+</w:t>
            </w:r>
          </w:p>
        </w:tc>
      </w:tr>
      <w:tr w:rsidR="00385834">
        <w:trPr>
          <w:trHeight w:val="165"/>
        </w:trPr>
        <w:tc>
          <w:tcPr>
            <w:tcW w:w="1350" w:type="dxa"/>
            <w:tcBorders>
              <w:top w:val="single" w:sz="4" w:space="0" w:color="000000"/>
            </w:tcBorders>
          </w:tcPr>
          <w:p w:rsidR="00385834" w:rsidRDefault="00385834">
            <w:pPr>
              <w:spacing w:line="240" w:lineRule="auto"/>
              <w:ind w:left="0" w:hanging="2"/>
              <w:rPr>
                <w:b/>
                <w:sz w:val="20"/>
                <w:szCs w:val="20"/>
              </w:rPr>
            </w:pPr>
            <w:r>
              <w:rPr>
                <w:b/>
                <w:sz w:val="20"/>
                <w:szCs w:val="20"/>
              </w:rPr>
              <w:t>СК16</w:t>
            </w:r>
          </w:p>
        </w:tc>
        <w:tc>
          <w:tcPr>
            <w:tcW w:w="408" w:type="dxa"/>
            <w:tcBorders>
              <w:top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top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left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left w:val="single" w:sz="4" w:space="0" w:color="000000"/>
              <w:right w:val="single" w:sz="4" w:space="0" w:color="000000"/>
            </w:tcBorders>
          </w:tcPr>
          <w:p w:rsidR="00385834" w:rsidRDefault="00385834">
            <w:pPr>
              <w:spacing w:line="240" w:lineRule="auto"/>
              <w:ind w:left="0" w:hanging="2"/>
              <w:rPr>
                <w:sz w:val="20"/>
                <w:szCs w:val="20"/>
              </w:rPr>
            </w:pPr>
          </w:p>
        </w:tc>
        <w:tc>
          <w:tcPr>
            <w:tcW w:w="409" w:type="dxa"/>
            <w:tcBorders>
              <w:top w:val="single" w:sz="4" w:space="0" w:color="000000"/>
              <w:left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8" w:type="dxa"/>
            <w:tcBorders>
              <w:top w:val="single" w:sz="4" w:space="0" w:color="000000"/>
              <w:left w:val="single" w:sz="4" w:space="0" w:color="000000"/>
              <w:right w:val="single" w:sz="4" w:space="0" w:color="000000"/>
            </w:tcBorders>
          </w:tcPr>
          <w:p w:rsidR="00385834" w:rsidRDefault="00385834" w:rsidP="001A4214">
            <w:pPr>
              <w:spacing w:line="240" w:lineRule="auto"/>
              <w:ind w:left="0" w:hanging="2"/>
              <w:rPr>
                <w:sz w:val="20"/>
                <w:szCs w:val="20"/>
              </w:rPr>
            </w:pPr>
          </w:p>
        </w:tc>
        <w:tc>
          <w:tcPr>
            <w:tcW w:w="409" w:type="dxa"/>
            <w:tcBorders>
              <w:top w:val="single" w:sz="4" w:space="0" w:color="000000"/>
              <w:left w:val="single" w:sz="4" w:space="0" w:color="000000"/>
              <w:right w:val="single" w:sz="4" w:space="0" w:color="000000"/>
            </w:tcBorders>
          </w:tcPr>
          <w:p w:rsidR="00385834" w:rsidRDefault="00385834">
            <w:pPr>
              <w:spacing w:line="240" w:lineRule="auto"/>
              <w:ind w:left="0" w:hanging="2"/>
              <w:rPr>
                <w:sz w:val="20"/>
                <w:szCs w:val="20"/>
              </w:rPr>
            </w:pPr>
          </w:p>
        </w:tc>
        <w:tc>
          <w:tcPr>
            <w:tcW w:w="408" w:type="dxa"/>
            <w:tcBorders>
              <w:top w:val="single" w:sz="4" w:space="0" w:color="000000"/>
              <w:left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left w:val="single" w:sz="4" w:space="0" w:color="000000"/>
              <w:right w:val="single" w:sz="4" w:space="0" w:color="000000"/>
            </w:tcBorders>
          </w:tcPr>
          <w:p w:rsidR="00385834" w:rsidRDefault="00385834">
            <w:pPr>
              <w:spacing w:line="240" w:lineRule="auto"/>
              <w:ind w:left="0" w:hanging="2"/>
              <w:rPr>
                <w:sz w:val="20"/>
                <w:szCs w:val="20"/>
              </w:rPr>
            </w:pPr>
            <w:r>
              <w:rPr>
                <w:sz w:val="20"/>
                <w:szCs w:val="20"/>
              </w:rPr>
              <w:t>+</w:t>
            </w:r>
          </w:p>
        </w:tc>
        <w:tc>
          <w:tcPr>
            <w:tcW w:w="409" w:type="dxa"/>
            <w:tcBorders>
              <w:top w:val="single" w:sz="4" w:space="0" w:color="000000"/>
              <w:left w:val="single" w:sz="4" w:space="0" w:color="000000"/>
            </w:tcBorders>
          </w:tcPr>
          <w:p w:rsidR="00385834" w:rsidRDefault="00385834">
            <w:pPr>
              <w:spacing w:line="240" w:lineRule="auto"/>
              <w:ind w:left="0" w:hanging="2"/>
              <w:rPr>
                <w:sz w:val="20"/>
                <w:szCs w:val="20"/>
              </w:rPr>
            </w:pPr>
            <w:r>
              <w:rPr>
                <w:sz w:val="20"/>
                <w:szCs w:val="20"/>
              </w:rPr>
              <w:t>+</w:t>
            </w:r>
          </w:p>
        </w:tc>
      </w:tr>
    </w:tbl>
    <w:p w:rsidR="00B12A98" w:rsidRDefault="00B12A98">
      <w:pPr>
        <w:spacing w:line="240" w:lineRule="auto"/>
        <w:ind w:left="0" w:hanging="2"/>
        <w:jc w:val="center"/>
        <w:rPr>
          <w:sz w:val="23"/>
          <w:szCs w:val="23"/>
        </w:rPr>
      </w:pPr>
    </w:p>
    <w:p w:rsidR="00B12A98" w:rsidRDefault="00713ECA">
      <w:pPr>
        <w:spacing w:line="240" w:lineRule="auto"/>
        <w:ind w:left="0" w:hanging="2"/>
        <w:rPr>
          <w:sz w:val="23"/>
          <w:szCs w:val="23"/>
        </w:rPr>
      </w:pPr>
      <w:r>
        <w:br w:type="page"/>
      </w:r>
    </w:p>
    <w:p w:rsidR="00B12A98" w:rsidRDefault="00713ECA">
      <w:pPr>
        <w:spacing w:line="240" w:lineRule="auto"/>
        <w:ind w:left="0" w:hanging="2"/>
        <w:jc w:val="center"/>
        <w:rPr>
          <w:sz w:val="23"/>
          <w:szCs w:val="23"/>
        </w:rPr>
      </w:pPr>
      <w:bookmarkStart w:id="2" w:name="_heading=h.30j0zll" w:colFirst="0" w:colLast="0"/>
      <w:bookmarkEnd w:id="2"/>
      <w:r>
        <w:rPr>
          <w:b/>
          <w:sz w:val="23"/>
          <w:szCs w:val="23"/>
        </w:rPr>
        <w:lastRenderedPageBreak/>
        <w:t>5. Матриця забезпечення програмних результатів навчання (ПРН)</w:t>
      </w:r>
    </w:p>
    <w:p w:rsidR="00B12A98" w:rsidRDefault="00713ECA">
      <w:pPr>
        <w:spacing w:line="240" w:lineRule="auto"/>
        <w:ind w:left="0" w:hanging="2"/>
        <w:jc w:val="center"/>
        <w:rPr>
          <w:sz w:val="23"/>
          <w:szCs w:val="23"/>
        </w:rPr>
      </w:pPr>
      <w:r>
        <w:rPr>
          <w:b/>
          <w:sz w:val="23"/>
          <w:szCs w:val="23"/>
        </w:rPr>
        <w:t>відповідними компонентами освітньої програми</w:t>
      </w:r>
    </w:p>
    <w:p w:rsidR="00B12A98" w:rsidRDefault="00B12A98">
      <w:pPr>
        <w:spacing w:line="240" w:lineRule="auto"/>
        <w:ind w:left="0" w:hanging="2"/>
        <w:jc w:val="center"/>
        <w:rPr>
          <w:sz w:val="23"/>
          <w:szCs w:val="23"/>
        </w:rPr>
      </w:pPr>
    </w:p>
    <w:tbl>
      <w:tblPr>
        <w:tblStyle w:val="af7"/>
        <w:tblW w:w="15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0"/>
        <w:gridCol w:w="408"/>
        <w:gridCol w:w="409"/>
        <w:gridCol w:w="408"/>
        <w:gridCol w:w="409"/>
        <w:gridCol w:w="408"/>
        <w:gridCol w:w="409"/>
        <w:gridCol w:w="409"/>
        <w:gridCol w:w="408"/>
        <w:gridCol w:w="409"/>
        <w:gridCol w:w="408"/>
        <w:gridCol w:w="409"/>
        <w:gridCol w:w="409"/>
        <w:gridCol w:w="408"/>
        <w:gridCol w:w="409"/>
        <w:gridCol w:w="408"/>
        <w:gridCol w:w="409"/>
        <w:gridCol w:w="409"/>
        <w:gridCol w:w="408"/>
        <w:gridCol w:w="409"/>
        <w:gridCol w:w="408"/>
        <w:gridCol w:w="409"/>
        <w:gridCol w:w="408"/>
        <w:gridCol w:w="409"/>
        <w:gridCol w:w="409"/>
        <w:gridCol w:w="408"/>
        <w:gridCol w:w="409"/>
        <w:gridCol w:w="408"/>
        <w:gridCol w:w="409"/>
        <w:gridCol w:w="409"/>
        <w:gridCol w:w="408"/>
        <w:gridCol w:w="409"/>
        <w:gridCol w:w="408"/>
        <w:gridCol w:w="409"/>
        <w:gridCol w:w="409"/>
      </w:tblGrid>
      <w:tr w:rsidR="00B12A98">
        <w:trPr>
          <w:trHeight w:val="794"/>
        </w:trPr>
        <w:tc>
          <w:tcPr>
            <w:tcW w:w="1350" w:type="dxa"/>
          </w:tcPr>
          <w:p w:rsidR="00B12A98" w:rsidRDefault="00B12A98">
            <w:pPr>
              <w:spacing w:line="240" w:lineRule="auto"/>
              <w:ind w:left="0" w:right="113" w:hanging="2"/>
              <w:rPr>
                <w:sz w:val="20"/>
                <w:szCs w:val="20"/>
              </w:rPr>
            </w:pPr>
          </w:p>
        </w:tc>
        <w:tc>
          <w:tcPr>
            <w:tcW w:w="408" w:type="dxa"/>
          </w:tcPr>
          <w:p w:rsidR="00B12A98" w:rsidRDefault="00713ECA">
            <w:pPr>
              <w:spacing w:line="240" w:lineRule="auto"/>
              <w:ind w:left="0" w:right="113" w:hanging="2"/>
              <w:rPr>
                <w:b/>
                <w:sz w:val="20"/>
                <w:szCs w:val="20"/>
              </w:rPr>
            </w:pPr>
            <w:r>
              <w:rPr>
                <w:b/>
                <w:sz w:val="20"/>
                <w:szCs w:val="20"/>
              </w:rPr>
              <w:t>ОК1</w:t>
            </w:r>
          </w:p>
        </w:tc>
        <w:tc>
          <w:tcPr>
            <w:tcW w:w="409" w:type="dxa"/>
          </w:tcPr>
          <w:p w:rsidR="00B12A98" w:rsidRDefault="00713ECA">
            <w:pPr>
              <w:spacing w:line="240" w:lineRule="auto"/>
              <w:ind w:left="0" w:right="113" w:hanging="2"/>
              <w:rPr>
                <w:b/>
                <w:sz w:val="20"/>
                <w:szCs w:val="20"/>
              </w:rPr>
            </w:pPr>
            <w:r>
              <w:rPr>
                <w:b/>
                <w:sz w:val="20"/>
                <w:szCs w:val="20"/>
              </w:rPr>
              <w:t>ОК2</w:t>
            </w:r>
          </w:p>
        </w:tc>
        <w:tc>
          <w:tcPr>
            <w:tcW w:w="408" w:type="dxa"/>
          </w:tcPr>
          <w:p w:rsidR="00B12A98" w:rsidRDefault="00713ECA">
            <w:pPr>
              <w:spacing w:line="240" w:lineRule="auto"/>
              <w:ind w:left="0" w:right="113" w:hanging="2"/>
              <w:rPr>
                <w:b/>
                <w:sz w:val="20"/>
                <w:szCs w:val="20"/>
              </w:rPr>
            </w:pPr>
            <w:r>
              <w:rPr>
                <w:b/>
                <w:sz w:val="20"/>
                <w:szCs w:val="20"/>
              </w:rPr>
              <w:t>ОК3</w:t>
            </w:r>
          </w:p>
        </w:tc>
        <w:tc>
          <w:tcPr>
            <w:tcW w:w="409" w:type="dxa"/>
          </w:tcPr>
          <w:p w:rsidR="00B12A98" w:rsidRDefault="00713ECA">
            <w:pPr>
              <w:spacing w:line="240" w:lineRule="auto"/>
              <w:ind w:left="0" w:right="113" w:hanging="2"/>
              <w:rPr>
                <w:b/>
                <w:sz w:val="20"/>
                <w:szCs w:val="20"/>
              </w:rPr>
            </w:pPr>
            <w:r>
              <w:rPr>
                <w:b/>
                <w:sz w:val="20"/>
                <w:szCs w:val="20"/>
              </w:rPr>
              <w:t>ОК4</w:t>
            </w:r>
          </w:p>
        </w:tc>
        <w:tc>
          <w:tcPr>
            <w:tcW w:w="408" w:type="dxa"/>
          </w:tcPr>
          <w:p w:rsidR="00B12A98" w:rsidRDefault="00713ECA">
            <w:pPr>
              <w:spacing w:line="240" w:lineRule="auto"/>
              <w:ind w:left="0" w:right="113" w:hanging="2"/>
              <w:rPr>
                <w:b/>
                <w:sz w:val="20"/>
                <w:szCs w:val="20"/>
              </w:rPr>
            </w:pPr>
            <w:r>
              <w:rPr>
                <w:b/>
                <w:sz w:val="20"/>
                <w:szCs w:val="20"/>
              </w:rPr>
              <w:t>ОК5</w:t>
            </w:r>
          </w:p>
        </w:tc>
        <w:tc>
          <w:tcPr>
            <w:tcW w:w="409" w:type="dxa"/>
          </w:tcPr>
          <w:p w:rsidR="00B12A98" w:rsidRDefault="00713ECA">
            <w:pPr>
              <w:spacing w:line="240" w:lineRule="auto"/>
              <w:ind w:left="0" w:right="113" w:hanging="2"/>
              <w:rPr>
                <w:b/>
                <w:sz w:val="20"/>
                <w:szCs w:val="20"/>
              </w:rPr>
            </w:pPr>
            <w:r>
              <w:rPr>
                <w:b/>
                <w:sz w:val="20"/>
                <w:szCs w:val="20"/>
              </w:rPr>
              <w:t>ОК6</w:t>
            </w:r>
          </w:p>
        </w:tc>
        <w:tc>
          <w:tcPr>
            <w:tcW w:w="409" w:type="dxa"/>
          </w:tcPr>
          <w:p w:rsidR="00B12A98" w:rsidRDefault="00713ECA">
            <w:pPr>
              <w:spacing w:line="240" w:lineRule="auto"/>
              <w:ind w:left="0" w:right="113" w:hanging="2"/>
              <w:rPr>
                <w:b/>
                <w:sz w:val="20"/>
                <w:szCs w:val="20"/>
              </w:rPr>
            </w:pPr>
            <w:r>
              <w:rPr>
                <w:b/>
                <w:sz w:val="20"/>
                <w:szCs w:val="20"/>
              </w:rPr>
              <w:t>ОК7</w:t>
            </w:r>
          </w:p>
        </w:tc>
        <w:tc>
          <w:tcPr>
            <w:tcW w:w="408" w:type="dxa"/>
          </w:tcPr>
          <w:p w:rsidR="00B12A98" w:rsidRDefault="00713ECA">
            <w:pPr>
              <w:spacing w:line="240" w:lineRule="auto"/>
              <w:ind w:left="0" w:right="113" w:hanging="2"/>
              <w:rPr>
                <w:b/>
                <w:sz w:val="20"/>
                <w:szCs w:val="20"/>
              </w:rPr>
            </w:pPr>
            <w:r>
              <w:rPr>
                <w:b/>
                <w:sz w:val="20"/>
                <w:szCs w:val="20"/>
              </w:rPr>
              <w:t>ОК8</w:t>
            </w:r>
          </w:p>
        </w:tc>
        <w:tc>
          <w:tcPr>
            <w:tcW w:w="409" w:type="dxa"/>
          </w:tcPr>
          <w:p w:rsidR="00B12A98" w:rsidRDefault="00713ECA">
            <w:pPr>
              <w:spacing w:line="240" w:lineRule="auto"/>
              <w:ind w:left="0" w:right="113" w:hanging="2"/>
              <w:rPr>
                <w:b/>
                <w:sz w:val="20"/>
                <w:szCs w:val="20"/>
              </w:rPr>
            </w:pPr>
            <w:r>
              <w:rPr>
                <w:b/>
                <w:sz w:val="20"/>
                <w:szCs w:val="20"/>
              </w:rPr>
              <w:t>ОК9</w:t>
            </w:r>
          </w:p>
        </w:tc>
        <w:tc>
          <w:tcPr>
            <w:tcW w:w="408" w:type="dxa"/>
          </w:tcPr>
          <w:p w:rsidR="00B12A98" w:rsidRDefault="00713ECA">
            <w:pPr>
              <w:spacing w:line="240" w:lineRule="auto"/>
              <w:ind w:left="0" w:right="113" w:hanging="2"/>
              <w:rPr>
                <w:b/>
                <w:sz w:val="20"/>
                <w:szCs w:val="20"/>
              </w:rPr>
            </w:pPr>
            <w:r>
              <w:rPr>
                <w:b/>
                <w:sz w:val="20"/>
                <w:szCs w:val="20"/>
              </w:rPr>
              <w:t>ОК10</w:t>
            </w:r>
          </w:p>
        </w:tc>
        <w:tc>
          <w:tcPr>
            <w:tcW w:w="409" w:type="dxa"/>
          </w:tcPr>
          <w:p w:rsidR="00B12A98" w:rsidRDefault="00713ECA">
            <w:pPr>
              <w:spacing w:line="240" w:lineRule="auto"/>
              <w:ind w:left="0" w:right="113" w:hanging="2"/>
              <w:rPr>
                <w:b/>
                <w:sz w:val="20"/>
                <w:szCs w:val="20"/>
              </w:rPr>
            </w:pPr>
            <w:r>
              <w:rPr>
                <w:b/>
                <w:sz w:val="20"/>
                <w:szCs w:val="20"/>
              </w:rPr>
              <w:t>ОК11</w:t>
            </w:r>
          </w:p>
        </w:tc>
        <w:tc>
          <w:tcPr>
            <w:tcW w:w="409" w:type="dxa"/>
          </w:tcPr>
          <w:p w:rsidR="00B12A98" w:rsidRDefault="00713ECA">
            <w:pPr>
              <w:spacing w:line="240" w:lineRule="auto"/>
              <w:ind w:left="0" w:right="113" w:hanging="2"/>
              <w:rPr>
                <w:b/>
                <w:sz w:val="20"/>
                <w:szCs w:val="20"/>
              </w:rPr>
            </w:pPr>
            <w:r>
              <w:rPr>
                <w:b/>
                <w:sz w:val="20"/>
                <w:szCs w:val="20"/>
              </w:rPr>
              <w:t>ОК12</w:t>
            </w:r>
          </w:p>
        </w:tc>
        <w:tc>
          <w:tcPr>
            <w:tcW w:w="408" w:type="dxa"/>
          </w:tcPr>
          <w:p w:rsidR="00B12A98" w:rsidRDefault="00713ECA">
            <w:pPr>
              <w:spacing w:line="240" w:lineRule="auto"/>
              <w:ind w:left="0" w:right="113" w:hanging="2"/>
              <w:rPr>
                <w:b/>
                <w:sz w:val="20"/>
                <w:szCs w:val="20"/>
              </w:rPr>
            </w:pPr>
            <w:r>
              <w:rPr>
                <w:b/>
                <w:sz w:val="20"/>
                <w:szCs w:val="20"/>
              </w:rPr>
              <w:t>ОК13</w:t>
            </w:r>
          </w:p>
        </w:tc>
        <w:tc>
          <w:tcPr>
            <w:tcW w:w="409" w:type="dxa"/>
            <w:tcBorders>
              <w:right w:val="single" w:sz="4" w:space="0" w:color="000000"/>
            </w:tcBorders>
          </w:tcPr>
          <w:p w:rsidR="00B12A98" w:rsidRDefault="00713ECA">
            <w:pPr>
              <w:spacing w:line="240" w:lineRule="auto"/>
              <w:ind w:left="0" w:right="113" w:hanging="2"/>
              <w:rPr>
                <w:b/>
                <w:sz w:val="20"/>
                <w:szCs w:val="20"/>
              </w:rPr>
            </w:pPr>
            <w:r>
              <w:rPr>
                <w:b/>
                <w:sz w:val="20"/>
                <w:szCs w:val="20"/>
              </w:rPr>
              <w:t>ОК14</w:t>
            </w:r>
          </w:p>
        </w:tc>
        <w:tc>
          <w:tcPr>
            <w:tcW w:w="408" w:type="dxa"/>
            <w:tcBorders>
              <w:left w:val="single" w:sz="4" w:space="0" w:color="000000"/>
              <w:right w:val="single" w:sz="4" w:space="0" w:color="000000"/>
            </w:tcBorders>
          </w:tcPr>
          <w:p w:rsidR="00B12A98" w:rsidRDefault="00713ECA">
            <w:pPr>
              <w:spacing w:line="240" w:lineRule="auto"/>
              <w:ind w:left="0" w:right="113" w:hanging="2"/>
              <w:rPr>
                <w:b/>
                <w:sz w:val="20"/>
                <w:szCs w:val="20"/>
              </w:rPr>
            </w:pPr>
            <w:r>
              <w:rPr>
                <w:b/>
                <w:sz w:val="20"/>
                <w:szCs w:val="20"/>
              </w:rPr>
              <w:t>ОК15</w:t>
            </w:r>
          </w:p>
        </w:tc>
        <w:tc>
          <w:tcPr>
            <w:tcW w:w="409" w:type="dxa"/>
            <w:tcBorders>
              <w:left w:val="single" w:sz="4" w:space="0" w:color="000000"/>
              <w:right w:val="single" w:sz="4" w:space="0" w:color="000000"/>
            </w:tcBorders>
          </w:tcPr>
          <w:p w:rsidR="00B12A98" w:rsidRDefault="00713ECA">
            <w:pPr>
              <w:spacing w:line="240" w:lineRule="auto"/>
              <w:ind w:left="0" w:right="113" w:hanging="2"/>
              <w:rPr>
                <w:b/>
                <w:sz w:val="20"/>
                <w:szCs w:val="20"/>
              </w:rPr>
            </w:pPr>
            <w:r>
              <w:rPr>
                <w:b/>
                <w:sz w:val="20"/>
                <w:szCs w:val="20"/>
              </w:rPr>
              <w:t>ОК16</w:t>
            </w:r>
          </w:p>
        </w:tc>
        <w:tc>
          <w:tcPr>
            <w:tcW w:w="409" w:type="dxa"/>
            <w:tcBorders>
              <w:left w:val="single" w:sz="4" w:space="0" w:color="000000"/>
              <w:right w:val="single" w:sz="4" w:space="0" w:color="000000"/>
            </w:tcBorders>
          </w:tcPr>
          <w:p w:rsidR="00B12A98" w:rsidRDefault="00713ECA">
            <w:pPr>
              <w:spacing w:line="240" w:lineRule="auto"/>
              <w:ind w:left="0" w:right="113" w:hanging="2"/>
              <w:rPr>
                <w:b/>
                <w:sz w:val="20"/>
                <w:szCs w:val="20"/>
              </w:rPr>
            </w:pPr>
            <w:r>
              <w:rPr>
                <w:b/>
                <w:sz w:val="20"/>
                <w:szCs w:val="20"/>
              </w:rPr>
              <w:t>ОК17</w:t>
            </w:r>
          </w:p>
        </w:tc>
        <w:tc>
          <w:tcPr>
            <w:tcW w:w="408" w:type="dxa"/>
            <w:tcBorders>
              <w:left w:val="single" w:sz="4" w:space="0" w:color="000000"/>
              <w:right w:val="single" w:sz="4" w:space="0" w:color="000000"/>
            </w:tcBorders>
          </w:tcPr>
          <w:p w:rsidR="00B12A98" w:rsidRDefault="00713ECA">
            <w:pPr>
              <w:spacing w:line="240" w:lineRule="auto"/>
              <w:ind w:left="0" w:right="113" w:hanging="2"/>
              <w:rPr>
                <w:b/>
                <w:sz w:val="20"/>
                <w:szCs w:val="20"/>
              </w:rPr>
            </w:pPr>
            <w:r>
              <w:rPr>
                <w:b/>
                <w:sz w:val="20"/>
                <w:szCs w:val="20"/>
              </w:rPr>
              <w:t>ОК18</w:t>
            </w:r>
          </w:p>
        </w:tc>
        <w:tc>
          <w:tcPr>
            <w:tcW w:w="409" w:type="dxa"/>
            <w:tcBorders>
              <w:left w:val="single" w:sz="4" w:space="0" w:color="000000"/>
              <w:right w:val="single" w:sz="4" w:space="0" w:color="000000"/>
            </w:tcBorders>
          </w:tcPr>
          <w:p w:rsidR="00B12A98" w:rsidRDefault="00713ECA">
            <w:pPr>
              <w:spacing w:line="240" w:lineRule="auto"/>
              <w:ind w:left="0" w:right="113" w:hanging="2"/>
              <w:rPr>
                <w:b/>
                <w:sz w:val="20"/>
                <w:szCs w:val="20"/>
              </w:rPr>
            </w:pPr>
            <w:r>
              <w:rPr>
                <w:b/>
                <w:sz w:val="20"/>
                <w:szCs w:val="20"/>
              </w:rPr>
              <w:t>ОК19</w:t>
            </w:r>
          </w:p>
        </w:tc>
        <w:tc>
          <w:tcPr>
            <w:tcW w:w="408" w:type="dxa"/>
            <w:tcBorders>
              <w:left w:val="single" w:sz="4" w:space="0" w:color="000000"/>
              <w:right w:val="single" w:sz="4" w:space="0" w:color="000000"/>
            </w:tcBorders>
          </w:tcPr>
          <w:p w:rsidR="00B12A98" w:rsidRDefault="00713ECA">
            <w:pPr>
              <w:spacing w:line="240" w:lineRule="auto"/>
              <w:ind w:left="0" w:right="113" w:hanging="2"/>
              <w:rPr>
                <w:b/>
                <w:sz w:val="20"/>
                <w:szCs w:val="20"/>
              </w:rPr>
            </w:pPr>
            <w:r>
              <w:rPr>
                <w:b/>
                <w:sz w:val="20"/>
                <w:szCs w:val="20"/>
              </w:rPr>
              <w:t>ОК20</w:t>
            </w:r>
          </w:p>
        </w:tc>
        <w:tc>
          <w:tcPr>
            <w:tcW w:w="409" w:type="dxa"/>
            <w:tcBorders>
              <w:left w:val="single" w:sz="4" w:space="0" w:color="000000"/>
              <w:right w:val="single" w:sz="4" w:space="0" w:color="000000"/>
            </w:tcBorders>
          </w:tcPr>
          <w:p w:rsidR="00B12A98" w:rsidRDefault="00713ECA">
            <w:pPr>
              <w:spacing w:line="240" w:lineRule="auto"/>
              <w:ind w:left="0" w:right="113" w:hanging="2"/>
              <w:rPr>
                <w:b/>
                <w:sz w:val="20"/>
                <w:szCs w:val="20"/>
              </w:rPr>
            </w:pPr>
            <w:r>
              <w:rPr>
                <w:b/>
                <w:sz w:val="20"/>
                <w:szCs w:val="20"/>
              </w:rPr>
              <w:t>ОК21</w:t>
            </w:r>
          </w:p>
        </w:tc>
        <w:tc>
          <w:tcPr>
            <w:tcW w:w="408" w:type="dxa"/>
            <w:tcBorders>
              <w:left w:val="single" w:sz="4" w:space="0" w:color="000000"/>
              <w:right w:val="single" w:sz="4" w:space="0" w:color="000000"/>
            </w:tcBorders>
          </w:tcPr>
          <w:p w:rsidR="00B12A98" w:rsidRDefault="00713ECA">
            <w:pPr>
              <w:spacing w:line="240" w:lineRule="auto"/>
              <w:ind w:left="0" w:right="113" w:hanging="2"/>
              <w:rPr>
                <w:b/>
                <w:sz w:val="20"/>
                <w:szCs w:val="20"/>
              </w:rPr>
            </w:pPr>
            <w:r>
              <w:rPr>
                <w:b/>
                <w:sz w:val="20"/>
                <w:szCs w:val="20"/>
              </w:rPr>
              <w:t>ОК22</w:t>
            </w:r>
          </w:p>
        </w:tc>
        <w:tc>
          <w:tcPr>
            <w:tcW w:w="409" w:type="dxa"/>
            <w:tcBorders>
              <w:left w:val="single" w:sz="4" w:space="0" w:color="000000"/>
              <w:right w:val="single" w:sz="4" w:space="0" w:color="000000"/>
            </w:tcBorders>
          </w:tcPr>
          <w:p w:rsidR="00B12A98" w:rsidRDefault="00713ECA">
            <w:pPr>
              <w:spacing w:line="240" w:lineRule="auto"/>
              <w:ind w:left="0" w:right="113" w:hanging="2"/>
              <w:rPr>
                <w:b/>
                <w:sz w:val="20"/>
                <w:szCs w:val="20"/>
              </w:rPr>
            </w:pPr>
            <w:r>
              <w:rPr>
                <w:b/>
                <w:sz w:val="20"/>
                <w:szCs w:val="20"/>
              </w:rPr>
              <w:t>ОК23</w:t>
            </w:r>
          </w:p>
        </w:tc>
        <w:tc>
          <w:tcPr>
            <w:tcW w:w="409" w:type="dxa"/>
            <w:tcBorders>
              <w:left w:val="single" w:sz="4" w:space="0" w:color="000000"/>
              <w:right w:val="single" w:sz="4" w:space="0" w:color="000000"/>
            </w:tcBorders>
          </w:tcPr>
          <w:p w:rsidR="00B12A98" w:rsidRDefault="00713ECA">
            <w:pPr>
              <w:spacing w:line="240" w:lineRule="auto"/>
              <w:ind w:left="0" w:right="113" w:hanging="2"/>
              <w:rPr>
                <w:b/>
                <w:sz w:val="20"/>
                <w:szCs w:val="20"/>
              </w:rPr>
            </w:pPr>
            <w:r>
              <w:rPr>
                <w:b/>
                <w:sz w:val="20"/>
                <w:szCs w:val="20"/>
              </w:rPr>
              <w:t>ОК24</w:t>
            </w:r>
          </w:p>
        </w:tc>
        <w:tc>
          <w:tcPr>
            <w:tcW w:w="408" w:type="dxa"/>
            <w:tcBorders>
              <w:left w:val="single" w:sz="4" w:space="0" w:color="000000"/>
              <w:right w:val="single" w:sz="4" w:space="0" w:color="000000"/>
            </w:tcBorders>
          </w:tcPr>
          <w:p w:rsidR="00B12A98" w:rsidRDefault="00713ECA">
            <w:pPr>
              <w:spacing w:line="240" w:lineRule="auto"/>
              <w:ind w:left="0" w:right="113" w:hanging="2"/>
              <w:rPr>
                <w:b/>
                <w:sz w:val="20"/>
                <w:szCs w:val="20"/>
              </w:rPr>
            </w:pPr>
            <w:r>
              <w:rPr>
                <w:b/>
                <w:sz w:val="20"/>
                <w:szCs w:val="20"/>
              </w:rPr>
              <w:t>ОК25</w:t>
            </w:r>
          </w:p>
        </w:tc>
        <w:tc>
          <w:tcPr>
            <w:tcW w:w="409" w:type="dxa"/>
            <w:tcBorders>
              <w:left w:val="single" w:sz="4" w:space="0" w:color="000000"/>
              <w:right w:val="single" w:sz="4" w:space="0" w:color="000000"/>
            </w:tcBorders>
          </w:tcPr>
          <w:p w:rsidR="00B12A98" w:rsidRDefault="00713ECA">
            <w:pPr>
              <w:spacing w:line="240" w:lineRule="auto"/>
              <w:ind w:left="0" w:right="113" w:hanging="2"/>
              <w:rPr>
                <w:b/>
                <w:sz w:val="20"/>
                <w:szCs w:val="20"/>
              </w:rPr>
            </w:pPr>
            <w:r>
              <w:rPr>
                <w:b/>
                <w:sz w:val="20"/>
                <w:szCs w:val="20"/>
              </w:rPr>
              <w:t>ОК26</w:t>
            </w:r>
          </w:p>
        </w:tc>
        <w:tc>
          <w:tcPr>
            <w:tcW w:w="408" w:type="dxa"/>
            <w:tcBorders>
              <w:left w:val="single" w:sz="4" w:space="0" w:color="000000"/>
              <w:right w:val="single" w:sz="4" w:space="0" w:color="000000"/>
            </w:tcBorders>
          </w:tcPr>
          <w:p w:rsidR="00B12A98" w:rsidRDefault="00713ECA">
            <w:pPr>
              <w:spacing w:line="240" w:lineRule="auto"/>
              <w:ind w:left="0" w:right="113" w:hanging="2"/>
              <w:rPr>
                <w:b/>
                <w:sz w:val="20"/>
                <w:szCs w:val="20"/>
              </w:rPr>
            </w:pPr>
            <w:r>
              <w:rPr>
                <w:b/>
                <w:sz w:val="20"/>
                <w:szCs w:val="20"/>
              </w:rPr>
              <w:t>ОК27</w:t>
            </w:r>
          </w:p>
        </w:tc>
        <w:tc>
          <w:tcPr>
            <w:tcW w:w="409" w:type="dxa"/>
            <w:tcBorders>
              <w:left w:val="single" w:sz="4" w:space="0" w:color="000000"/>
              <w:right w:val="single" w:sz="4" w:space="0" w:color="000000"/>
            </w:tcBorders>
          </w:tcPr>
          <w:p w:rsidR="00B12A98" w:rsidRDefault="00713ECA">
            <w:pPr>
              <w:spacing w:line="240" w:lineRule="auto"/>
              <w:ind w:left="0" w:right="113" w:hanging="2"/>
              <w:rPr>
                <w:b/>
                <w:sz w:val="20"/>
                <w:szCs w:val="20"/>
              </w:rPr>
            </w:pPr>
            <w:r>
              <w:rPr>
                <w:b/>
                <w:sz w:val="20"/>
                <w:szCs w:val="20"/>
              </w:rPr>
              <w:t>ОК28</w:t>
            </w:r>
          </w:p>
        </w:tc>
        <w:tc>
          <w:tcPr>
            <w:tcW w:w="409" w:type="dxa"/>
            <w:tcBorders>
              <w:left w:val="single" w:sz="4" w:space="0" w:color="000000"/>
              <w:right w:val="single" w:sz="4" w:space="0" w:color="000000"/>
            </w:tcBorders>
          </w:tcPr>
          <w:p w:rsidR="00B12A98" w:rsidRDefault="00713ECA">
            <w:pPr>
              <w:spacing w:line="240" w:lineRule="auto"/>
              <w:ind w:left="0" w:right="113" w:hanging="2"/>
              <w:rPr>
                <w:b/>
                <w:sz w:val="20"/>
                <w:szCs w:val="20"/>
              </w:rPr>
            </w:pPr>
            <w:r>
              <w:rPr>
                <w:b/>
                <w:sz w:val="20"/>
                <w:szCs w:val="20"/>
              </w:rPr>
              <w:t>ОК29</w:t>
            </w:r>
          </w:p>
        </w:tc>
        <w:tc>
          <w:tcPr>
            <w:tcW w:w="408" w:type="dxa"/>
            <w:tcBorders>
              <w:left w:val="single" w:sz="4" w:space="0" w:color="000000"/>
              <w:right w:val="single" w:sz="4" w:space="0" w:color="000000"/>
            </w:tcBorders>
          </w:tcPr>
          <w:p w:rsidR="00B12A98" w:rsidRDefault="00713ECA">
            <w:pPr>
              <w:spacing w:line="240" w:lineRule="auto"/>
              <w:ind w:left="0" w:right="113" w:hanging="2"/>
              <w:rPr>
                <w:b/>
                <w:sz w:val="20"/>
                <w:szCs w:val="20"/>
              </w:rPr>
            </w:pPr>
            <w:r>
              <w:rPr>
                <w:b/>
                <w:sz w:val="20"/>
                <w:szCs w:val="20"/>
              </w:rPr>
              <w:t>ОК30</w:t>
            </w:r>
          </w:p>
        </w:tc>
        <w:tc>
          <w:tcPr>
            <w:tcW w:w="409" w:type="dxa"/>
            <w:tcBorders>
              <w:left w:val="single" w:sz="4" w:space="0" w:color="000000"/>
              <w:right w:val="single" w:sz="4" w:space="0" w:color="000000"/>
            </w:tcBorders>
          </w:tcPr>
          <w:p w:rsidR="00B12A98" w:rsidRDefault="00713ECA">
            <w:pPr>
              <w:spacing w:line="240" w:lineRule="auto"/>
              <w:ind w:left="0" w:right="113" w:hanging="2"/>
              <w:rPr>
                <w:b/>
                <w:sz w:val="20"/>
                <w:szCs w:val="20"/>
              </w:rPr>
            </w:pPr>
            <w:r>
              <w:rPr>
                <w:b/>
                <w:sz w:val="20"/>
                <w:szCs w:val="20"/>
              </w:rPr>
              <w:t>ОК31</w:t>
            </w:r>
          </w:p>
        </w:tc>
        <w:tc>
          <w:tcPr>
            <w:tcW w:w="408" w:type="dxa"/>
            <w:tcBorders>
              <w:left w:val="single" w:sz="4" w:space="0" w:color="000000"/>
              <w:right w:val="single" w:sz="4" w:space="0" w:color="000000"/>
            </w:tcBorders>
          </w:tcPr>
          <w:p w:rsidR="00B12A98" w:rsidRDefault="00713ECA">
            <w:pPr>
              <w:spacing w:line="240" w:lineRule="auto"/>
              <w:ind w:left="0" w:right="113" w:hanging="2"/>
              <w:rPr>
                <w:b/>
                <w:sz w:val="20"/>
                <w:szCs w:val="20"/>
              </w:rPr>
            </w:pPr>
            <w:r>
              <w:rPr>
                <w:b/>
                <w:sz w:val="20"/>
                <w:szCs w:val="20"/>
              </w:rPr>
              <w:t>ОК32</w:t>
            </w:r>
          </w:p>
        </w:tc>
        <w:tc>
          <w:tcPr>
            <w:tcW w:w="409" w:type="dxa"/>
            <w:tcBorders>
              <w:left w:val="single" w:sz="4" w:space="0" w:color="000000"/>
              <w:right w:val="single" w:sz="4" w:space="0" w:color="000000"/>
            </w:tcBorders>
          </w:tcPr>
          <w:p w:rsidR="00B12A98" w:rsidRDefault="00713ECA">
            <w:pPr>
              <w:spacing w:line="240" w:lineRule="auto"/>
              <w:ind w:left="0" w:right="113" w:hanging="2"/>
              <w:rPr>
                <w:b/>
                <w:sz w:val="20"/>
                <w:szCs w:val="20"/>
              </w:rPr>
            </w:pPr>
            <w:r>
              <w:rPr>
                <w:b/>
                <w:sz w:val="20"/>
                <w:szCs w:val="20"/>
              </w:rPr>
              <w:t>ОК33</w:t>
            </w:r>
          </w:p>
        </w:tc>
        <w:tc>
          <w:tcPr>
            <w:tcW w:w="409" w:type="dxa"/>
            <w:tcBorders>
              <w:left w:val="single" w:sz="4" w:space="0" w:color="000000"/>
            </w:tcBorders>
          </w:tcPr>
          <w:p w:rsidR="00B12A98" w:rsidRDefault="00713ECA">
            <w:pPr>
              <w:spacing w:line="240" w:lineRule="auto"/>
              <w:ind w:left="0" w:right="113" w:hanging="2"/>
              <w:rPr>
                <w:b/>
                <w:sz w:val="20"/>
                <w:szCs w:val="20"/>
              </w:rPr>
            </w:pPr>
            <w:r>
              <w:rPr>
                <w:b/>
                <w:sz w:val="20"/>
                <w:szCs w:val="20"/>
              </w:rPr>
              <w:t>ОК34</w:t>
            </w:r>
          </w:p>
        </w:tc>
      </w:tr>
      <w:tr w:rsidR="00713ECA">
        <w:tc>
          <w:tcPr>
            <w:tcW w:w="1350" w:type="dxa"/>
          </w:tcPr>
          <w:p w:rsidR="00713ECA" w:rsidRDefault="00713ECA">
            <w:pPr>
              <w:spacing w:line="240" w:lineRule="auto"/>
              <w:ind w:left="0" w:hanging="2"/>
              <w:rPr>
                <w:b/>
                <w:sz w:val="20"/>
                <w:szCs w:val="20"/>
              </w:rPr>
            </w:pPr>
            <w:r>
              <w:rPr>
                <w:b/>
                <w:sz w:val="20"/>
                <w:szCs w:val="20"/>
              </w:rPr>
              <w:t>РН01</w:t>
            </w:r>
          </w:p>
        </w:tc>
        <w:tc>
          <w:tcPr>
            <w:tcW w:w="408" w:type="dxa"/>
          </w:tcPr>
          <w:p w:rsidR="00713ECA" w:rsidRDefault="00713ECA">
            <w:pPr>
              <w:spacing w:line="240" w:lineRule="auto"/>
              <w:ind w:left="0" w:hanging="2"/>
              <w:rPr>
                <w:sz w:val="20"/>
                <w:szCs w:val="20"/>
              </w:rPr>
            </w:pPr>
            <w:r>
              <w:rPr>
                <w:sz w:val="20"/>
                <w:szCs w:val="20"/>
              </w:rPr>
              <w:t>+</w:t>
            </w:r>
          </w:p>
        </w:tc>
        <w:tc>
          <w:tcPr>
            <w:tcW w:w="409" w:type="dxa"/>
          </w:tcPr>
          <w:p w:rsidR="00713ECA" w:rsidRDefault="00713ECA">
            <w:pPr>
              <w:spacing w:line="240" w:lineRule="auto"/>
              <w:ind w:left="0" w:hanging="2"/>
              <w:rPr>
                <w:sz w:val="20"/>
                <w:szCs w:val="20"/>
              </w:rPr>
            </w:pPr>
          </w:p>
        </w:tc>
        <w:tc>
          <w:tcPr>
            <w:tcW w:w="408" w:type="dxa"/>
          </w:tcPr>
          <w:p w:rsidR="00713ECA" w:rsidRDefault="00713ECA">
            <w:pPr>
              <w:spacing w:line="240" w:lineRule="auto"/>
              <w:ind w:left="0" w:hanging="2"/>
              <w:rPr>
                <w:sz w:val="20"/>
                <w:szCs w:val="20"/>
              </w:rPr>
            </w:pPr>
            <w:r>
              <w:rPr>
                <w:sz w:val="20"/>
                <w:szCs w:val="20"/>
              </w:rPr>
              <w:t>+</w:t>
            </w:r>
          </w:p>
        </w:tc>
        <w:tc>
          <w:tcPr>
            <w:tcW w:w="409" w:type="dxa"/>
          </w:tcPr>
          <w:p w:rsidR="00713ECA" w:rsidRDefault="00713ECA">
            <w:pPr>
              <w:spacing w:line="240" w:lineRule="auto"/>
              <w:ind w:left="0" w:hanging="2"/>
              <w:rPr>
                <w:sz w:val="20"/>
                <w:szCs w:val="20"/>
              </w:rPr>
            </w:pPr>
            <w:r>
              <w:rPr>
                <w:sz w:val="20"/>
                <w:szCs w:val="20"/>
              </w:rPr>
              <w:t>+</w:t>
            </w:r>
          </w:p>
        </w:tc>
        <w:tc>
          <w:tcPr>
            <w:tcW w:w="408" w:type="dxa"/>
          </w:tcPr>
          <w:p w:rsidR="00713ECA" w:rsidRDefault="00713ECA">
            <w:pPr>
              <w:spacing w:line="240" w:lineRule="auto"/>
              <w:ind w:left="0" w:hanging="2"/>
              <w:rPr>
                <w:sz w:val="20"/>
                <w:szCs w:val="20"/>
              </w:rPr>
            </w:pPr>
            <w:r>
              <w:rPr>
                <w:sz w:val="20"/>
                <w:szCs w:val="20"/>
              </w:rPr>
              <w:t>+</w:t>
            </w:r>
          </w:p>
        </w:tc>
        <w:tc>
          <w:tcPr>
            <w:tcW w:w="409" w:type="dxa"/>
          </w:tcPr>
          <w:p w:rsidR="00713ECA" w:rsidRDefault="00713ECA">
            <w:pPr>
              <w:spacing w:line="240" w:lineRule="auto"/>
              <w:ind w:left="0" w:hanging="2"/>
              <w:rPr>
                <w:sz w:val="20"/>
                <w:szCs w:val="20"/>
              </w:rPr>
            </w:pPr>
            <w:r>
              <w:rPr>
                <w:sz w:val="20"/>
                <w:szCs w:val="20"/>
              </w:rPr>
              <w:t>+</w:t>
            </w:r>
          </w:p>
        </w:tc>
        <w:tc>
          <w:tcPr>
            <w:tcW w:w="409" w:type="dxa"/>
          </w:tcPr>
          <w:p w:rsidR="00713ECA" w:rsidRDefault="00713ECA">
            <w:pPr>
              <w:spacing w:line="240" w:lineRule="auto"/>
              <w:ind w:left="0" w:hanging="2"/>
              <w:rPr>
                <w:sz w:val="20"/>
                <w:szCs w:val="20"/>
              </w:rPr>
            </w:pPr>
            <w:r>
              <w:rPr>
                <w:sz w:val="20"/>
                <w:szCs w:val="20"/>
              </w:rPr>
              <w:t>+</w:t>
            </w:r>
          </w:p>
        </w:tc>
        <w:tc>
          <w:tcPr>
            <w:tcW w:w="408" w:type="dxa"/>
          </w:tcPr>
          <w:p w:rsidR="00713ECA" w:rsidRDefault="00713ECA">
            <w:pPr>
              <w:spacing w:line="240" w:lineRule="auto"/>
              <w:ind w:left="0" w:hanging="2"/>
              <w:rPr>
                <w:sz w:val="20"/>
                <w:szCs w:val="20"/>
              </w:rPr>
            </w:pPr>
            <w:r>
              <w:rPr>
                <w:sz w:val="20"/>
                <w:szCs w:val="20"/>
              </w:rPr>
              <w:t>+</w:t>
            </w:r>
          </w:p>
        </w:tc>
        <w:tc>
          <w:tcPr>
            <w:tcW w:w="409" w:type="dxa"/>
          </w:tcPr>
          <w:p w:rsidR="00713ECA" w:rsidRDefault="00713ECA">
            <w:pPr>
              <w:spacing w:line="240" w:lineRule="auto"/>
              <w:ind w:left="0" w:hanging="2"/>
              <w:rPr>
                <w:sz w:val="20"/>
                <w:szCs w:val="20"/>
              </w:rPr>
            </w:pPr>
            <w:r>
              <w:rPr>
                <w:sz w:val="20"/>
                <w:szCs w:val="20"/>
              </w:rPr>
              <w:t>+</w:t>
            </w:r>
          </w:p>
        </w:tc>
        <w:tc>
          <w:tcPr>
            <w:tcW w:w="408" w:type="dxa"/>
          </w:tcPr>
          <w:p w:rsidR="00713ECA" w:rsidRDefault="00713ECA">
            <w:pPr>
              <w:spacing w:line="240" w:lineRule="auto"/>
              <w:ind w:left="0" w:hanging="2"/>
              <w:rPr>
                <w:sz w:val="20"/>
                <w:szCs w:val="20"/>
              </w:rPr>
            </w:pPr>
            <w:r>
              <w:rPr>
                <w:sz w:val="20"/>
                <w:szCs w:val="20"/>
              </w:rPr>
              <w:t>+</w:t>
            </w:r>
          </w:p>
        </w:tc>
        <w:tc>
          <w:tcPr>
            <w:tcW w:w="409" w:type="dxa"/>
          </w:tcPr>
          <w:p w:rsidR="00713ECA" w:rsidRDefault="00713ECA">
            <w:pPr>
              <w:spacing w:line="240" w:lineRule="auto"/>
              <w:ind w:left="0" w:hanging="2"/>
              <w:rPr>
                <w:sz w:val="20"/>
                <w:szCs w:val="20"/>
              </w:rPr>
            </w:pPr>
            <w:r>
              <w:rPr>
                <w:sz w:val="20"/>
                <w:szCs w:val="20"/>
              </w:rPr>
              <w:t>+</w:t>
            </w:r>
          </w:p>
        </w:tc>
        <w:tc>
          <w:tcPr>
            <w:tcW w:w="409" w:type="dxa"/>
          </w:tcPr>
          <w:p w:rsidR="00713ECA" w:rsidRDefault="00713ECA">
            <w:pPr>
              <w:spacing w:line="240" w:lineRule="auto"/>
              <w:ind w:left="0" w:hanging="2"/>
              <w:rPr>
                <w:sz w:val="20"/>
                <w:szCs w:val="20"/>
              </w:rPr>
            </w:pPr>
          </w:p>
        </w:tc>
        <w:tc>
          <w:tcPr>
            <w:tcW w:w="408" w:type="dxa"/>
          </w:tcPr>
          <w:p w:rsidR="00713ECA" w:rsidRDefault="00713ECA">
            <w:pPr>
              <w:spacing w:line="240" w:lineRule="auto"/>
              <w:ind w:left="0" w:hanging="2"/>
              <w:rPr>
                <w:sz w:val="20"/>
                <w:szCs w:val="20"/>
              </w:rPr>
            </w:pPr>
          </w:p>
        </w:tc>
        <w:tc>
          <w:tcPr>
            <w:tcW w:w="409" w:type="dxa"/>
            <w:tcBorders>
              <w:right w:val="single" w:sz="4" w:space="0" w:color="000000"/>
            </w:tcBorders>
          </w:tcPr>
          <w:p w:rsidR="00713ECA" w:rsidRDefault="00713ECA">
            <w:pPr>
              <w:spacing w:line="240" w:lineRule="auto"/>
              <w:ind w:left="0" w:hanging="2"/>
              <w:rPr>
                <w:sz w:val="20"/>
                <w:szCs w:val="20"/>
              </w:rPr>
            </w:pPr>
            <w:r>
              <w:rPr>
                <w:sz w:val="20"/>
                <w:szCs w:val="20"/>
              </w:rPr>
              <w:t>+</w:t>
            </w:r>
          </w:p>
        </w:tc>
        <w:tc>
          <w:tcPr>
            <w:tcW w:w="408" w:type="dxa"/>
            <w:tcBorders>
              <w:left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left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left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8" w:type="dxa"/>
            <w:tcBorders>
              <w:left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left w:val="single" w:sz="4" w:space="0" w:color="000000"/>
              <w:right w:val="single" w:sz="4" w:space="0" w:color="000000"/>
            </w:tcBorders>
          </w:tcPr>
          <w:p w:rsidR="00713ECA" w:rsidRDefault="00713ECA">
            <w:pPr>
              <w:spacing w:line="240" w:lineRule="auto"/>
              <w:ind w:left="0" w:hanging="2"/>
              <w:rPr>
                <w:sz w:val="20"/>
                <w:szCs w:val="20"/>
              </w:rPr>
            </w:pPr>
          </w:p>
        </w:tc>
        <w:tc>
          <w:tcPr>
            <w:tcW w:w="408" w:type="dxa"/>
            <w:tcBorders>
              <w:left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left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8" w:type="dxa"/>
            <w:tcBorders>
              <w:left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left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left w:val="single" w:sz="4" w:space="0" w:color="000000"/>
              <w:right w:val="single" w:sz="4" w:space="0" w:color="000000"/>
            </w:tcBorders>
          </w:tcPr>
          <w:p w:rsidR="00713ECA" w:rsidRDefault="00713ECA">
            <w:pPr>
              <w:spacing w:line="240" w:lineRule="auto"/>
              <w:ind w:left="0" w:hanging="2"/>
              <w:rPr>
                <w:sz w:val="20"/>
                <w:szCs w:val="20"/>
              </w:rPr>
            </w:pPr>
          </w:p>
        </w:tc>
        <w:tc>
          <w:tcPr>
            <w:tcW w:w="408" w:type="dxa"/>
            <w:tcBorders>
              <w:left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left w:val="single" w:sz="4" w:space="0" w:color="000000"/>
              <w:right w:val="single" w:sz="4" w:space="0" w:color="000000"/>
            </w:tcBorders>
          </w:tcPr>
          <w:p w:rsidR="00713ECA" w:rsidRDefault="00713ECA">
            <w:pPr>
              <w:spacing w:line="240" w:lineRule="auto"/>
              <w:ind w:left="0" w:hanging="2"/>
              <w:rPr>
                <w:sz w:val="20"/>
                <w:szCs w:val="20"/>
              </w:rPr>
            </w:pPr>
          </w:p>
        </w:tc>
        <w:tc>
          <w:tcPr>
            <w:tcW w:w="408" w:type="dxa"/>
            <w:tcBorders>
              <w:left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left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left w:val="single" w:sz="4" w:space="0" w:color="000000"/>
              <w:right w:val="single" w:sz="4" w:space="0" w:color="000000"/>
            </w:tcBorders>
          </w:tcPr>
          <w:p w:rsidR="00713ECA" w:rsidRDefault="00713ECA">
            <w:pPr>
              <w:spacing w:line="240" w:lineRule="auto"/>
              <w:ind w:left="0" w:hanging="2"/>
              <w:rPr>
                <w:sz w:val="20"/>
                <w:szCs w:val="20"/>
              </w:rPr>
            </w:pPr>
          </w:p>
        </w:tc>
        <w:tc>
          <w:tcPr>
            <w:tcW w:w="408" w:type="dxa"/>
            <w:tcBorders>
              <w:left w:val="single" w:sz="4" w:space="0" w:color="000000"/>
              <w:right w:val="single" w:sz="4" w:space="0" w:color="000000"/>
            </w:tcBorders>
          </w:tcPr>
          <w:p w:rsidR="00713ECA" w:rsidRDefault="00713ECA" w:rsidP="001A4214">
            <w:pPr>
              <w:spacing w:line="240" w:lineRule="auto"/>
              <w:ind w:left="0" w:hanging="2"/>
              <w:rPr>
                <w:sz w:val="20"/>
                <w:szCs w:val="20"/>
              </w:rPr>
            </w:pPr>
            <w:r>
              <w:rPr>
                <w:sz w:val="20"/>
                <w:szCs w:val="20"/>
              </w:rPr>
              <w:t>+</w:t>
            </w:r>
          </w:p>
        </w:tc>
        <w:tc>
          <w:tcPr>
            <w:tcW w:w="409" w:type="dxa"/>
            <w:tcBorders>
              <w:left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8" w:type="dxa"/>
            <w:tcBorders>
              <w:left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left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left w:val="single" w:sz="4" w:space="0" w:color="000000"/>
            </w:tcBorders>
          </w:tcPr>
          <w:p w:rsidR="00713ECA" w:rsidRDefault="00713ECA">
            <w:pPr>
              <w:spacing w:line="240" w:lineRule="auto"/>
              <w:ind w:left="0" w:hanging="2"/>
              <w:rPr>
                <w:sz w:val="20"/>
                <w:szCs w:val="20"/>
              </w:rPr>
            </w:pPr>
            <w:r>
              <w:rPr>
                <w:sz w:val="20"/>
                <w:szCs w:val="20"/>
              </w:rPr>
              <w:t>+</w:t>
            </w:r>
          </w:p>
        </w:tc>
      </w:tr>
      <w:tr w:rsidR="00713ECA">
        <w:tc>
          <w:tcPr>
            <w:tcW w:w="1350" w:type="dxa"/>
          </w:tcPr>
          <w:p w:rsidR="00713ECA" w:rsidRDefault="00713ECA">
            <w:pPr>
              <w:spacing w:line="240" w:lineRule="auto"/>
              <w:ind w:left="0" w:hanging="2"/>
              <w:rPr>
                <w:b/>
                <w:sz w:val="20"/>
                <w:szCs w:val="20"/>
              </w:rPr>
            </w:pPr>
            <w:r>
              <w:rPr>
                <w:b/>
                <w:sz w:val="20"/>
                <w:szCs w:val="20"/>
              </w:rPr>
              <w:t>РН02</w:t>
            </w:r>
          </w:p>
        </w:tc>
        <w:tc>
          <w:tcPr>
            <w:tcW w:w="408" w:type="dxa"/>
          </w:tcPr>
          <w:p w:rsidR="00713ECA" w:rsidRDefault="00713ECA">
            <w:pPr>
              <w:spacing w:line="240" w:lineRule="auto"/>
              <w:ind w:left="0" w:hanging="2"/>
              <w:rPr>
                <w:sz w:val="20"/>
                <w:szCs w:val="20"/>
              </w:rPr>
            </w:pPr>
          </w:p>
        </w:tc>
        <w:tc>
          <w:tcPr>
            <w:tcW w:w="409" w:type="dxa"/>
          </w:tcPr>
          <w:p w:rsidR="00713ECA" w:rsidRDefault="00713ECA">
            <w:pPr>
              <w:spacing w:line="240" w:lineRule="auto"/>
              <w:ind w:left="0" w:hanging="2"/>
              <w:rPr>
                <w:sz w:val="20"/>
                <w:szCs w:val="20"/>
              </w:rPr>
            </w:pPr>
          </w:p>
        </w:tc>
        <w:tc>
          <w:tcPr>
            <w:tcW w:w="408" w:type="dxa"/>
          </w:tcPr>
          <w:p w:rsidR="00713ECA" w:rsidRDefault="00713ECA">
            <w:pPr>
              <w:spacing w:line="240" w:lineRule="auto"/>
              <w:ind w:left="0" w:hanging="2"/>
              <w:rPr>
                <w:sz w:val="20"/>
                <w:szCs w:val="20"/>
              </w:rPr>
            </w:pPr>
          </w:p>
        </w:tc>
        <w:tc>
          <w:tcPr>
            <w:tcW w:w="409" w:type="dxa"/>
          </w:tcPr>
          <w:p w:rsidR="00713ECA" w:rsidRDefault="00713ECA">
            <w:pPr>
              <w:spacing w:line="240" w:lineRule="auto"/>
              <w:ind w:left="0" w:hanging="2"/>
              <w:rPr>
                <w:sz w:val="20"/>
                <w:szCs w:val="20"/>
              </w:rPr>
            </w:pPr>
          </w:p>
        </w:tc>
        <w:tc>
          <w:tcPr>
            <w:tcW w:w="408" w:type="dxa"/>
          </w:tcPr>
          <w:p w:rsidR="00713ECA" w:rsidRDefault="00713ECA">
            <w:pPr>
              <w:spacing w:line="240" w:lineRule="auto"/>
              <w:ind w:left="0" w:hanging="2"/>
              <w:rPr>
                <w:sz w:val="20"/>
                <w:szCs w:val="20"/>
              </w:rPr>
            </w:pPr>
          </w:p>
        </w:tc>
        <w:tc>
          <w:tcPr>
            <w:tcW w:w="409" w:type="dxa"/>
          </w:tcPr>
          <w:p w:rsidR="00713ECA" w:rsidRDefault="00713ECA">
            <w:pPr>
              <w:spacing w:line="240" w:lineRule="auto"/>
              <w:ind w:left="0" w:hanging="2"/>
              <w:rPr>
                <w:sz w:val="20"/>
                <w:szCs w:val="20"/>
              </w:rPr>
            </w:pPr>
            <w:r>
              <w:rPr>
                <w:sz w:val="20"/>
                <w:szCs w:val="20"/>
              </w:rPr>
              <w:t>+</w:t>
            </w:r>
          </w:p>
        </w:tc>
        <w:tc>
          <w:tcPr>
            <w:tcW w:w="409" w:type="dxa"/>
          </w:tcPr>
          <w:p w:rsidR="00713ECA" w:rsidRDefault="00713ECA">
            <w:pPr>
              <w:spacing w:line="240" w:lineRule="auto"/>
              <w:ind w:left="0" w:hanging="2"/>
              <w:rPr>
                <w:sz w:val="20"/>
                <w:szCs w:val="20"/>
              </w:rPr>
            </w:pPr>
          </w:p>
        </w:tc>
        <w:tc>
          <w:tcPr>
            <w:tcW w:w="408" w:type="dxa"/>
          </w:tcPr>
          <w:p w:rsidR="00713ECA" w:rsidRDefault="00713ECA">
            <w:pPr>
              <w:spacing w:line="240" w:lineRule="auto"/>
              <w:ind w:left="0" w:hanging="2"/>
              <w:rPr>
                <w:sz w:val="20"/>
                <w:szCs w:val="20"/>
              </w:rPr>
            </w:pPr>
          </w:p>
        </w:tc>
        <w:tc>
          <w:tcPr>
            <w:tcW w:w="409" w:type="dxa"/>
          </w:tcPr>
          <w:p w:rsidR="00713ECA" w:rsidRDefault="00713ECA">
            <w:pPr>
              <w:spacing w:line="240" w:lineRule="auto"/>
              <w:ind w:left="0" w:hanging="2"/>
              <w:rPr>
                <w:sz w:val="20"/>
                <w:szCs w:val="20"/>
              </w:rPr>
            </w:pPr>
          </w:p>
        </w:tc>
        <w:tc>
          <w:tcPr>
            <w:tcW w:w="408" w:type="dxa"/>
          </w:tcPr>
          <w:p w:rsidR="00713ECA" w:rsidRDefault="00713ECA">
            <w:pPr>
              <w:spacing w:line="240" w:lineRule="auto"/>
              <w:ind w:left="0" w:hanging="2"/>
              <w:rPr>
                <w:sz w:val="20"/>
                <w:szCs w:val="20"/>
              </w:rPr>
            </w:pPr>
          </w:p>
        </w:tc>
        <w:tc>
          <w:tcPr>
            <w:tcW w:w="409" w:type="dxa"/>
          </w:tcPr>
          <w:p w:rsidR="00713ECA" w:rsidRDefault="00713ECA">
            <w:pPr>
              <w:spacing w:line="240" w:lineRule="auto"/>
              <w:ind w:left="0" w:hanging="2"/>
              <w:rPr>
                <w:sz w:val="20"/>
                <w:szCs w:val="20"/>
              </w:rPr>
            </w:pPr>
          </w:p>
        </w:tc>
        <w:tc>
          <w:tcPr>
            <w:tcW w:w="409" w:type="dxa"/>
          </w:tcPr>
          <w:p w:rsidR="00713ECA" w:rsidRDefault="00713ECA">
            <w:pPr>
              <w:spacing w:line="240" w:lineRule="auto"/>
              <w:ind w:left="0" w:hanging="2"/>
              <w:rPr>
                <w:sz w:val="20"/>
                <w:szCs w:val="20"/>
              </w:rPr>
            </w:pPr>
          </w:p>
        </w:tc>
        <w:tc>
          <w:tcPr>
            <w:tcW w:w="408" w:type="dxa"/>
          </w:tcPr>
          <w:p w:rsidR="00713ECA" w:rsidRDefault="00713ECA">
            <w:pPr>
              <w:spacing w:line="240" w:lineRule="auto"/>
              <w:ind w:left="0" w:hanging="2"/>
              <w:rPr>
                <w:sz w:val="20"/>
                <w:szCs w:val="20"/>
              </w:rPr>
            </w:pPr>
            <w:r>
              <w:rPr>
                <w:sz w:val="20"/>
                <w:szCs w:val="20"/>
              </w:rPr>
              <w:t>+</w:t>
            </w:r>
          </w:p>
        </w:tc>
        <w:tc>
          <w:tcPr>
            <w:tcW w:w="409" w:type="dxa"/>
            <w:tcBorders>
              <w:right w:val="single" w:sz="4" w:space="0" w:color="000000"/>
            </w:tcBorders>
          </w:tcPr>
          <w:p w:rsidR="00713ECA" w:rsidRDefault="00713ECA">
            <w:pPr>
              <w:spacing w:line="240" w:lineRule="auto"/>
              <w:ind w:left="0" w:hanging="2"/>
              <w:rPr>
                <w:sz w:val="20"/>
                <w:szCs w:val="20"/>
              </w:rPr>
            </w:pPr>
          </w:p>
        </w:tc>
        <w:tc>
          <w:tcPr>
            <w:tcW w:w="408" w:type="dxa"/>
            <w:tcBorders>
              <w:left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left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left w:val="single" w:sz="4" w:space="0" w:color="000000"/>
              <w:right w:val="single" w:sz="4" w:space="0" w:color="000000"/>
            </w:tcBorders>
          </w:tcPr>
          <w:p w:rsidR="00713ECA" w:rsidRDefault="00713ECA">
            <w:pPr>
              <w:spacing w:line="240" w:lineRule="auto"/>
              <w:ind w:left="0" w:hanging="2"/>
              <w:rPr>
                <w:sz w:val="20"/>
                <w:szCs w:val="20"/>
              </w:rPr>
            </w:pPr>
          </w:p>
        </w:tc>
        <w:tc>
          <w:tcPr>
            <w:tcW w:w="408" w:type="dxa"/>
            <w:tcBorders>
              <w:left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left w:val="single" w:sz="4" w:space="0" w:color="000000"/>
              <w:right w:val="single" w:sz="4" w:space="0" w:color="000000"/>
            </w:tcBorders>
          </w:tcPr>
          <w:p w:rsidR="00713ECA" w:rsidRDefault="00713ECA">
            <w:pPr>
              <w:spacing w:line="240" w:lineRule="auto"/>
              <w:ind w:left="0" w:hanging="2"/>
              <w:rPr>
                <w:sz w:val="20"/>
                <w:szCs w:val="20"/>
              </w:rPr>
            </w:pPr>
          </w:p>
        </w:tc>
        <w:tc>
          <w:tcPr>
            <w:tcW w:w="408" w:type="dxa"/>
            <w:tcBorders>
              <w:left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left w:val="single" w:sz="4" w:space="0" w:color="000000"/>
              <w:right w:val="single" w:sz="4" w:space="0" w:color="000000"/>
            </w:tcBorders>
          </w:tcPr>
          <w:p w:rsidR="00713ECA" w:rsidRDefault="00713ECA">
            <w:pPr>
              <w:spacing w:line="240" w:lineRule="auto"/>
              <w:ind w:left="0" w:hanging="2"/>
              <w:rPr>
                <w:sz w:val="20"/>
                <w:szCs w:val="20"/>
              </w:rPr>
            </w:pPr>
          </w:p>
        </w:tc>
        <w:tc>
          <w:tcPr>
            <w:tcW w:w="408" w:type="dxa"/>
            <w:tcBorders>
              <w:left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left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left w:val="single" w:sz="4" w:space="0" w:color="000000"/>
              <w:right w:val="single" w:sz="4" w:space="0" w:color="000000"/>
            </w:tcBorders>
          </w:tcPr>
          <w:p w:rsidR="00713ECA" w:rsidRDefault="00713ECA">
            <w:pPr>
              <w:spacing w:line="240" w:lineRule="auto"/>
              <w:ind w:left="0" w:hanging="2"/>
              <w:rPr>
                <w:sz w:val="20"/>
                <w:szCs w:val="20"/>
              </w:rPr>
            </w:pPr>
          </w:p>
        </w:tc>
        <w:tc>
          <w:tcPr>
            <w:tcW w:w="408" w:type="dxa"/>
            <w:tcBorders>
              <w:left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left w:val="single" w:sz="4" w:space="0" w:color="000000"/>
              <w:right w:val="single" w:sz="4" w:space="0" w:color="000000"/>
            </w:tcBorders>
          </w:tcPr>
          <w:p w:rsidR="00713ECA" w:rsidRDefault="00713ECA">
            <w:pPr>
              <w:spacing w:line="240" w:lineRule="auto"/>
              <w:ind w:left="0" w:hanging="2"/>
              <w:rPr>
                <w:sz w:val="20"/>
                <w:szCs w:val="20"/>
              </w:rPr>
            </w:pPr>
          </w:p>
        </w:tc>
        <w:tc>
          <w:tcPr>
            <w:tcW w:w="408" w:type="dxa"/>
            <w:tcBorders>
              <w:left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left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left w:val="single" w:sz="4" w:space="0" w:color="000000"/>
              <w:right w:val="single" w:sz="4" w:space="0" w:color="000000"/>
            </w:tcBorders>
          </w:tcPr>
          <w:p w:rsidR="00713ECA" w:rsidRDefault="00713ECA">
            <w:pPr>
              <w:spacing w:line="240" w:lineRule="auto"/>
              <w:ind w:left="0" w:hanging="2"/>
              <w:rPr>
                <w:sz w:val="20"/>
                <w:szCs w:val="20"/>
              </w:rPr>
            </w:pPr>
          </w:p>
        </w:tc>
        <w:tc>
          <w:tcPr>
            <w:tcW w:w="408" w:type="dxa"/>
            <w:tcBorders>
              <w:left w:val="single" w:sz="4" w:space="0" w:color="000000"/>
              <w:right w:val="single" w:sz="4" w:space="0" w:color="000000"/>
            </w:tcBorders>
          </w:tcPr>
          <w:p w:rsidR="00713ECA" w:rsidRDefault="00713ECA" w:rsidP="001A4214">
            <w:pPr>
              <w:spacing w:line="240" w:lineRule="auto"/>
              <w:ind w:left="0" w:hanging="2"/>
              <w:rPr>
                <w:sz w:val="20"/>
                <w:szCs w:val="20"/>
              </w:rPr>
            </w:pPr>
          </w:p>
        </w:tc>
        <w:tc>
          <w:tcPr>
            <w:tcW w:w="409" w:type="dxa"/>
            <w:tcBorders>
              <w:left w:val="single" w:sz="4" w:space="0" w:color="000000"/>
              <w:right w:val="single" w:sz="4" w:space="0" w:color="000000"/>
            </w:tcBorders>
          </w:tcPr>
          <w:p w:rsidR="00713ECA" w:rsidRDefault="00713ECA">
            <w:pPr>
              <w:spacing w:line="240" w:lineRule="auto"/>
              <w:ind w:left="0" w:hanging="2"/>
              <w:rPr>
                <w:sz w:val="20"/>
                <w:szCs w:val="20"/>
              </w:rPr>
            </w:pPr>
          </w:p>
        </w:tc>
        <w:tc>
          <w:tcPr>
            <w:tcW w:w="408" w:type="dxa"/>
            <w:tcBorders>
              <w:left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left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left w:val="single" w:sz="4" w:space="0" w:color="000000"/>
            </w:tcBorders>
          </w:tcPr>
          <w:p w:rsidR="00713ECA" w:rsidRDefault="00713ECA">
            <w:pPr>
              <w:spacing w:line="240" w:lineRule="auto"/>
              <w:ind w:left="0" w:hanging="2"/>
              <w:rPr>
                <w:sz w:val="20"/>
                <w:szCs w:val="20"/>
              </w:rPr>
            </w:pPr>
            <w:r>
              <w:rPr>
                <w:sz w:val="20"/>
                <w:szCs w:val="20"/>
              </w:rPr>
              <w:t>+</w:t>
            </w:r>
          </w:p>
        </w:tc>
      </w:tr>
      <w:tr w:rsidR="00713ECA">
        <w:tc>
          <w:tcPr>
            <w:tcW w:w="1350" w:type="dxa"/>
          </w:tcPr>
          <w:p w:rsidR="00713ECA" w:rsidRDefault="00713ECA">
            <w:pPr>
              <w:spacing w:line="240" w:lineRule="auto"/>
              <w:ind w:left="0" w:hanging="2"/>
              <w:rPr>
                <w:b/>
                <w:sz w:val="20"/>
                <w:szCs w:val="20"/>
              </w:rPr>
            </w:pPr>
            <w:r>
              <w:rPr>
                <w:b/>
                <w:sz w:val="20"/>
                <w:szCs w:val="20"/>
              </w:rPr>
              <w:t>РН03</w:t>
            </w:r>
          </w:p>
        </w:tc>
        <w:tc>
          <w:tcPr>
            <w:tcW w:w="408" w:type="dxa"/>
          </w:tcPr>
          <w:p w:rsidR="00713ECA" w:rsidRDefault="00713ECA">
            <w:pPr>
              <w:spacing w:line="240" w:lineRule="auto"/>
              <w:ind w:left="0" w:hanging="2"/>
              <w:rPr>
                <w:sz w:val="20"/>
                <w:szCs w:val="20"/>
              </w:rPr>
            </w:pPr>
          </w:p>
        </w:tc>
        <w:tc>
          <w:tcPr>
            <w:tcW w:w="409" w:type="dxa"/>
          </w:tcPr>
          <w:p w:rsidR="00713ECA" w:rsidRDefault="00713ECA">
            <w:pPr>
              <w:spacing w:line="240" w:lineRule="auto"/>
              <w:ind w:left="0" w:hanging="2"/>
              <w:rPr>
                <w:sz w:val="20"/>
                <w:szCs w:val="20"/>
              </w:rPr>
            </w:pPr>
            <w:r>
              <w:rPr>
                <w:sz w:val="20"/>
                <w:szCs w:val="20"/>
              </w:rPr>
              <w:t>+</w:t>
            </w:r>
          </w:p>
        </w:tc>
        <w:tc>
          <w:tcPr>
            <w:tcW w:w="408" w:type="dxa"/>
          </w:tcPr>
          <w:p w:rsidR="00713ECA" w:rsidRDefault="00713ECA">
            <w:pPr>
              <w:spacing w:line="240" w:lineRule="auto"/>
              <w:ind w:left="0" w:hanging="2"/>
              <w:rPr>
                <w:sz w:val="20"/>
                <w:szCs w:val="20"/>
              </w:rPr>
            </w:pPr>
            <w:r>
              <w:rPr>
                <w:sz w:val="20"/>
                <w:szCs w:val="20"/>
              </w:rPr>
              <w:t>+</w:t>
            </w:r>
          </w:p>
        </w:tc>
        <w:tc>
          <w:tcPr>
            <w:tcW w:w="409" w:type="dxa"/>
          </w:tcPr>
          <w:p w:rsidR="00713ECA" w:rsidRDefault="00713ECA">
            <w:pPr>
              <w:spacing w:line="240" w:lineRule="auto"/>
              <w:ind w:left="0" w:hanging="2"/>
              <w:rPr>
                <w:sz w:val="20"/>
                <w:szCs w:val="20"/>
              </w:rPr>
            </w:pPr>
          </w:p>
        </w:tc>
        <w:tc>
          <w:tcPr>
            <w:tcW w:w="408" w:type="dxa"/>
          </w:tcPr>
          <w:p w:rsidR="00713ECA" w:rsidRDefault="00713ECA">
            <w:pPr>
              <w:spacing w:line="240" w:lineRule="auto"/>
              <w:ind w:left="0" w:hanging="2"/>
              <w:rPr>
                <w:sz w:val="20"/>
                <w:szCs w:val="20"/>
              </w:rPr>
            </w:pPr>
          </w:p>
        </w:tc>
        <w:tc>
          <w:tcPr>
            <w:tcW w:w="409" w:type="dxa"/>
          </w:tcPr>
          <w:p w:rsidR="00713ECA" w:rsidRDefault="00713ECA">
            <w:pPr>
              <w:spacing w:line="240" w:lineRule="auto"/>
              <w:ind w:left="0" w:hanging="2"/>
              <w:rPr>
                <w:sz w:val="20"/>
                <w:szCs w:val="20"/>
              </w:rPr>
            </w:pPr>
          </w:p>
        </w:tc>
        <w:tc>
          <w:tcPr>
            <w:tcW w:w="409" w:type="dxa"/>
          </w:tcPr>
          <w:p w:rsidR="00713ECA" w:rsidRDefault="00713ECA">
            <w:pPr>
              <w:spacing w:line="240" w:lineRule="auto"/>
              <w:ind w:left="0" w:hanging="2"/>
              <w:rPr>
                <w:sz w:val="20"/>
                <w:szCs w:val="20"/>
              </w:rPr>
            </w:pPr>
          </w:p>
        </w:tc>
        <w:tc>
          <w:tcPr>
            <w:tcW w:w="408" w:type="dxa"/>
          </w:tcPr>
          <w:p w:rsidR="00713ECA" w:rsidRDefault="00713ECA">
            <w:pPr>
              <w:spacing w:line="240" w:lineRule="auto"/>
              <w:ind w:left="0" w:hanging="2"/>
              <w:rPr>
                <w:sz w:val="20"/>
                <w:szCs w:val="20"/>
              </w:rPr>
            </w:pPr>
            <w:r>
              <w:rPr>
                <w:sz w:val="20"/>
                <w:szCs w:val="20"/>
              </w:rPr>
              <w:t>+</w:t>
            </w:r>
          </w:p>
        </w:tc>
        <w:tc>
          <w:tcPr>
            <w:tcW w:w="409" w:type="dxa"/>
          </w:tcPr>
          <w:p w:rsidR="00713ECA" w:rsidRDefault="00713ECA">
            <w:pPr>
              <w:spacing w:line="240" w:lineRule="auto"/>
              <w:ind w:left="0" w:hanging="2"/>
              <w:rPr>
                <w:sz w:val="20"/>
                <w:szCs w:val="20"/>
              </w:rPr>
            </w:pPr>
          </w:p>
        </w:tc>
        <w:tc>
          <w:tcPr>
            <w:tcW w:w="408" w:type="dxa"/>
          </w:tcPr>
          <w:p w:rsidR="00713ECA" w:rsidRDefault="00713ECA">
            <w:pPr>
              <w:spacing w:line="240" w:lineRule="auto"/>
              <w:ind w:left="0" w:hanging="2"/>
              <w:rPr>
                <w:sz w:val="20"/>
                <w:szCs w:val="20"/>
              </w:rPr>
            </w:pPr>
          </w:p>
        </w:tc>
        <w:tc>
          <w:tcPr>
            <w:tcW w:w="409" w:type="dxa"/>
          </w:tcPr>
          <w:p w:rsidR="00713ECA" w:rsidRDefault="00713ECA">
            <w:pPr>
              <w:spacing w:line="240" w:lineRule="auto"/>
              <w:ind w:left="0" w:hanging="2"/>
              <w:rPr>
                <w:sz w:val="20"/>
                <w:szCs w:val="20"/>
              </w:rPr>
            </w:pPr>
          </w:p>
        </w:tc>
        <w:tc>
          <w:tcPr>
            <w:tcW w:w="409" w:type="dxa"/>
          </w:tcPr>
          <w:p w:rsidR="00713ECA" w:rsidRDefault="00713ECA">
            <w:pPr>
              <w:spacing w:line="240" w:lineRule="auto"/>
              <w:ind w:left="0" w:hanging="2"/>
              <w:rPr>
                <w:sz w:val="20"/>
                <w:szCs w:val="20"/>
              </w:rPr>
            </w:pPr>
          </w:p>
        </w:tc>
        <w:tc>
          <w:tcPr>
            <w:tcW w:w="408" w:type="dxa"/>
          </w:tcPr>
          <w:p w:rsidR="00713ECA" w:rsidRDefault="00713ECA">
            <w:pPr>
              <w:spacing w:line="240" w:lineRule="auto"/>
              <w:ind w:left="0" w:hanging="2"/>
              <w:rPr>
                <w:sz w:val="20"/>
                <w:szCs w:val="20"/>
              </w:rPr>
            </w:pPr>
            <w:r>
              <w:rPr>
                <w:sz w:val="20"/>
                <w:szCs w:val="20"/>
              </w:rPr>
              <w:t>+</w:t>
            </w:r>
          </w:p>
        </w:tc>
        <w:tc>
          <w:tcPr>
            <w:tcW w:w="409" w:type="dxa"/>
            <w:tcBorders>
              <w:right w:val="single" w:sz="4" w:space="0" w:color="000000"/>
            </w:tcBorders>
          </w:tcPr>
          <w:p w:rsidR="00713ECA" w:rsidRDefault="00713ECA">
            <w:pPr>
              <w:spacing w:line="240" w:lineRule="auto"/>
              <w:ind w:left="0" w:hanging="2"/>
              <w:rPr>
                <w:sz w:val="20"/>
                <w:szCs w:val="20"/>
              </w:rPr>
            </w:pPr>
          </w:p>
        </w:tc>
        <w:tc>
          <w:tcPr>
            <w:tcW w:w="408" w:type="dxa"/>
            <w:tcBorders>
              <w:left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left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left w:val="single" w:sz="4" w:space="0" w:color="000000"/>
              <w:right w:val="single" w:sz="4" w:space="0" w:color="000000"/>
            </w:tcBorders>
          </w:tcPr>
          <w:p w:rsidR="00713ECA" w:rsidRDefault="00713ECA">
            <w:pPr>
              <w:spacing w:line="240" w:lineRule="auto"/>
              <w:ind w:left="0" w:hanging="2"/>
              <w:rPr>
                <w:sz w:val="20"/>
                <w:szCs w:val="20"/>
              </w:rPr>
            </w:pPr>
          </w:p>
        </w:tc>
        <w:tc>
          <w:tcPr>
            <w:tcW w:w="408" w:type="dxa"/>
            <w:tcBorders>
              <w:left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left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8" w:type="dxa"/>
            <w:tcBorders>
              <w:left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left w:val="single" w:sz="4" w:space="0" w:color="000000"/>
              <w:right w:val="single" w:sz="4" w:space="0" w:color="000000"/>
            </w:tcBorders>
          </w:tcPr>
          <w:p w:rsidR="00713ECA" w:rsidRDefault="00713ECA">
            <w:pPr>
              <w:spacing w:line="240" w:lineRule="auto"/>
              <w:ind w:left="0" w:hanging="2"/>
              <w:rPr>
                <w:sz w:val="20"/>
                <w:szCs w:val="20"/>
              </w:rPr>
            </w:pPr>
          </w:p>
        </w:tc>
        <w:tc>
          <w:tcPr>
            <w:tcW w:w="408" w:type="dxa"/>
            <w:tcBorders>
              <w:left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left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left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8" w:type="dxa"/>
            <w:tcBorders>
              <w:left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left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8" w:type="dxa"/>
            <w:tcBorders>
              <w:left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left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left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8" w:type="dxa"/>
            <w:tcBorders>
              <w:left w:val="single" w:sz="4" w:space="0" w:color="000000"/>
              <w:right w:val="single" w:sz="4" w:space="0" w:color="000000"/>
            </w:tcBorders>
          </w:tcPr>
          <w:p w:rsidR="00713ECA" w:rsidRDefault="00713ECA" w:rsidP="001A4214">
            <w:pPr>
              <w:spacing w:line="240" w:lineRule="auto"/>
              <w:ind w:left="0" w:hanging="2"/>
              <w:rPr>
                <w:sz w:val="20"/>
                <w:szCs w:val="20"/>
              </w:rPr>
            </w:pPr>
          </w:p>
        </w:tc>
        <w:tc>
          <w:tcPr>
            <w:tcW w:w="409" w:type="dxa"/>
            <w:tcBorders>
              <w:left w:val="single" w:sz="4" w:space="0" w:color="000000"/>
              <w:right w:val="single" w:sz="4" w:space="0" w:color="000000"/>
            </w:tcBorders>
          </w:tcPr>
          <w:p w:rsidR="00713ECA" w:rsidRDefault="00713ECA">
            <w:pPr>
              <w:spacing w:line="240" w:lineRule="auto"/>
              <w:ind w:left="0" w:hanging="2"/>
              <w:rPr>
                <w:sz w:val="20"/>
                <w:szCs w:val="20"/>
              </w:rPr>
            </w:pPr>
          </w:p>
        </w:tc>
        <w:tc>
          <w:tcPr>
            <w:tcW w:w="408" w:type="dxa"/>
            <w:tcBorders>
              <w:left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left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left w:val="single" w:sz="4" w:space="0" w:color="000000"/>
            </w:tcBorders>
          </w:tcPr>
          <w:p w:rsidR="00713ECA" w:rsidRDefault="00713ECA">
            <w:pPr>
              <w:spacing w:line="240" w:lineRule="auto"/>
              <w:ind w:left="0" w:hanging="2"/>
              <w:rPr>
                <w:sz w:val="20"/>
                <w:szCs w:val="20"/>
              </w:rPr>
            </w:pPr>
            <w:r>
              <w:rPr>
                <w:sz w:val="20"/>
                <w:szCs w:val="20"/>
              </w:rPr>
              <w:t>+</w:t>
            </w:r>
          </w:p>
        </w:tc>
      </w:tr>
      <w:tr w:rsidR="00713ECA">
        <w:tc>
          <w:tcPr>
            <w:tcW w:w="1350" w:type="dxa"/>
          </w:tcPr>
          <w:p w:rsidR="00713ECA" w:rsidRDefault="00713ECA">
            <w:pPr>
              <w:spacing w:line="240" w:lineRule="auto"/>
              <w:ind w:left="0" w:hanging="2"/>
              <w:rPr>
                <w:b/>
                <w:sz w:val="20"/>
                <w:szCs w:val="20"/>
              </w:rPr>
            </w:pPr>
            <w:r>
              <w:rPr>
                <w:b/>
                <w:sz w:val="20"/>
                <w:szCs w:val="20"/>
              </w:rPr>
              <w:t>РН04</w:t>
            </w:r>
          </w:p>
        </w:tc>
        <w:tc>
          <w:tcPr>
            <w:tcW w:w="408" w:type="dxa"/>
          </w:tcPr>
          <w:p w:rsidR="00713ECA" w:rsidRDefault="00713ECA">
            <w:pPr>
              <w:spacing w:line="240" w:lineRule="auto"/>
              <w:ind w:left="0" w:hanging="2"/>
              <w:rPr>
                <w:sz w:val="20"/>
                <w:szCs w:val="20"/>
              </w:rPr>
            </w:pPr>
          </w:p>
        </w:tc>
        <w:tc>
          <w:tcPr>
            <w:tcW w:w="409" w:type="dxa"/>
          </w:tcPr>
          <w:p w:rsidR="00713ECA" w:rsidRDefault="00713ECA">
            <w:pPr>
              <w:spacing w:line="240" w:lineRule="auto"/>
              <w:ind w:left="0" w:hanging="2"/>
              <w:rPr>
                <w:sz w:val="20"/>
                <w:szCs w:val="20"/>
              </w:rPr>
            </w:pPr>
          </w:p>
        </w:tc>
        <w:tc>
          <w:tcPr>
            <w:tcW w:w="408" w:type="dxa"/>
          </w:tcPr>
          <w:p w:rsidR="00713ECA" w:rsidRDefault="00713ECA">
            <w:pPr>
              <w:spacing w:line="240" w:lineRule="auto"/>
              <w:ind w:left="0" w:hanging="2"/>
              <w:rPr>
                <w:sz w:val="20"/>
                <w:szCs w:val="20"/>
              </w:rPr>
            </w:pPr>
          </w:p>
        </w:tc>
        <w:tc>
          <w:tcPr>
            <w:tcW w:w="409" w:type="dxa"/>
          </w:tcPr>
          <w:p w:rsidR="00713ECA" w:rsidRDefault="00713ECA">
            <w:pPr>
              <w:spacing w:line="240" w:lineRule="auto"/>
              <w:ind w:left="0" w:hanging="2"/>
              <w:rPr>
                <w:sz w:val="20"/>
                <w:szCs w:val="20"/>
              </w:rPr>
            </w:pPr>
          </w:p>
        </w:tc>
        <w:tc>
          <w:tcPr>
            <w:tcW w:w="408" w:type="dxa"/>
          </w:tcPr>
          <w:p w:rsidR="00713ECA" w:rsidRDefault="00713ECA">
            <w:pPr>
              <w:spacing w:line="240" w:lineRule="auto"/>
              <w:ind w:left="0" w:hanging="2"/>
              <w:rPr>
                <w:sz w:val="20"/>
                <w:szCs w:val="20"/>
              </w:rPr>
            </w:pPr>
          </w:p>
        </w:tc>
        <w:tc>
          <w:tcPr>
            <w:tcW w:w="409" w:type="dxa"/>
          </w:tcPr>
          <w:p w:rsidR="00713ECA" w:rsidRDefault="00713ECA">
            <w:pPr>
              <w:spacing w:line="240" w:lineRule="auto"/>
              <w:ind w:left="0" w:hanging="2"/>
              <w:rPr>
                <w:sz w:val="20"/>
                <w:szCs w:val="20"/>
              </w:rPr>
            </w:pPr>
          </w:p>
        </w:tc>
        <w:tc>
          <w:tcPr>
            <w:tcW w:w="409" w:type="dxa"/>
          </w:tcPr>
          <w:p w:rsidR="00713ECA" w:rsidRDefault="00713ECA">
            <w:pPr>
              <w:spacing w:line="240" w:lineRule="auto"/>
              <w:ind w:left="0" w:hanging="2"/>
              <w:rPr>
                <w:sz w:val="20"/>
                <w:szCs w:val="20"/>
              </w:rPr>
            </w:pPr>
            <w:r>
              <w:rPr>
                <w:sz w:val="20"/>
                <w:szCs w:val="20"/>
              </w:rPr>
              <w:t>+</w:t>
            </w:r>
          </w:p>
        </w:tc>
        <w:tc>
          <w:tcPr>
            <w:tcW w:w="408" w:type="dxa"/>
          </w:tcPr>
          <w:p w:rsidR="00713ECA" w:rsidRDefault="00713ECA">
            <w:pPr>
              <w:spacing w:line="240" w:lineRule="auto"/>
              <w:ind w:left="0" w:hanging="2"/>
              <w:rPr>
                <w:sz w:val="20"/>
                <w:szCs w:val="20"/>
              </w:rPr>
            </w:pPr>
          </w:p>
        </w:tc>
        <w:tc>
          <w:tcPr>
            <w:tcW w:w="409" w:type="dxa"/>
          </w:tcPr>
          <w:p w:rsidR="00713ECA" w:rsidRDefault="00713ECA">
            <w:pPr>
              <w:spacing w:line="240" w:lineRule="auto"/>
              <w:ind w:left="0" w:hanging="2"/>
              <w:rPr>
                <w:sz w:val="20"/>
                <w:szCs w:val="20"/>
              </w:rPr>
            </w:pPr>
          </w:p>
        </w:tc>
        <w:tc>
          <w:tcPr>
            <w:tcW w:w="408" w:type="dxa"/>
          </w:tcPr>
          <w:p w:rsidR="00713ECA" w:rsidRDefault="00713ECA">
            <w:pPr>
              <w:spacing w:line="240" w:lineRule="auto"/>
              <w:ind w:left="0" w:hanging="2"/>
              <w:rPr>
                <w:sz w:val="20"/>
                <w:szCs w:val="20"/>
              </w:rPr>
            </w:pPr>
            <w:r>
              <w:rPr>
                <w:sz w:val="20"/>
                <w:szCs w:val="20"/>
              </w:rPr>
              <w:t>+</w:t>
            </w:r>
          </w:p>
        </w:tc>
        <w:tc>
          <w:tcPr>
            <w:tcW w:w="409" w:type="dxa"/>
          </w:tcPr>
          <w:p w:rsidR="00713ECA" w:rsidRDefault="00713ECA">
            <w:pPr>
              <w:spacing w:line="240" w:lineRule="auto"/>
              <w:ind w:left="0" w:hanging="2"/>
              <w:rPr>
                <w:sz w:val="20"/>
                <w:szCs w:val="20"/>
              </w:rPr>
            </w:pPr>
            <w:r>
              <w:rPr>
                <w:sz w:val="20"/>
                <w:szCs w:val="20"/>
              </w:rPr>
              <w:t>+</w:t>
            </w:r>
          </w:p>
        </w:tc>
        <w:tc>
          <w:tcPr>
            <w:tcW w:w="409" w:type="dxa"/>
          </w:tcPr>
          <w:p w:rsidR="00713ECA" w:rsidRDefault="00713ECA">
            <w:pPr>
              <w:spacing w:line="240" w:lineRule="auto"/>
              <w:ind w:left="0" w:hanging="2"/>
              <w:rPr>
                <w:sz w:val="20"/>
                <w:szCs w:val="20"/>
              </w:rPr>
            </w:pPr>
            <w:r>
              <w:rPr>
                <w:sz w:val="20"/>
                <w:szCs w:val="20"/>
              </w:rPr>
              <w:t>+</w:t>
            </w:r>
          </w:p>
        </w:tc>
        <w:tc>
          <w:tcPr>
            <w:tcW w:w="408" w:type="dxa"/>
          </w:tcPr>
          <w:p w:rsidR="00713ECA" w:rsidRDefault="00713ECA">
            <w:pPr>
              <w:spacing w:line="240" w:lineRule="auto"/>
              <w:ind w:left="0" w:hanging="2"/>
              <w:rPr>
                <w:sz w:val="20"/>
                <w:szCs w:val="20"/>
              </w:rPr>
            </w:pPr>
          </w:p>
        </w:tc>
        <w:tc>
          <w:tcPr>
            <w:tcW w:w="409" w:type="dxa"/>
            <w:tcBorders>
              <w:right w:val="single" w:sz="4" w:space="0" w:color="000000"/>
            </w:tcBorders>
          </w:tcPr>
          <w:p w:rsidR="00713ECA" w:rsidRDefault="00713ECA">
            <w:pPr>
              <w:spacing w:line="240" w:lineRule="auto"/>
              <w:ind w:left="0" w:hanging="2"/>
              <w:rPr>
                <w:sz w:val="20"/>
                <w:szCs w:val="20"/>
              </w:rPr>
            </w:pPr>
          </w:p>
        </w:tc>
        <w:tc>
          <w:tcPr>
            <w:tcW w:w="408" w:type="dxa"/>
            <w:tcBorders>
              <w:left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left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left w:val="single" w:sz="4" w:space="0" w:color="000000"/>
              <w:right w:val="single" w:sz="4" w:space="0" w:color="000000"/>
            </w:tcBorders>
          </w:tcPr>
          <w:p w:rsidR="00713ECA" w:rsidRDefault="00713ECA">
            <w:pPr>
              <w:spacing w:line="240" w:lineRule="auto"/>
              <w:ind w:left="0" w:hanging="2"/>
              <w:rPr>
                <w:sz w:val="20"/>
                <w:szCs w:val="20"/>
              </w:rPr>
            </w:pPr>
          </w:p>
        </w:tc>
        <w:tc>
          <w:tcPr>
            <w:tcW w:w="408" w:type="dxa"/>
            <w:tcBorders>
              <w:left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left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8" w:type="dxa"/>
            <w:tcBorders>
              <w:left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left w:val="single" w:sz="4" w:space="0" w:color="000000"/>
              <w:right w:val="single" w:sz="4" w:space="0" w:color="000000"/>
            </w:tcBorders>
          </w:tcPr>
          <w:p w:rsidR="00713ECA" w:rsidRDefault="00713ECA">
            <w:pPr>
              <w:spacing w:line="240" w:lineRule="auto"/>
              <w:ind w:left="0" w:hanging="2"/>
              <w:rPr>
                <w:sz w:val="20"/>
                <w:szCs w:val="20"/>
              </w:rPr>
            </w:pPr>
          </w:p>
        </w:tc>
        <w:tc>
          <w:tcPr>
            <w:tcW w:w="408" w:type="dxa"/>
            <w:tcBorders>
              <w:left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left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left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8" w:type="dxa"/>
            <w:tcBorders>
              <w:left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left w:val="single" w:sz="4" w:space="0" w:color="000000"/>
              <w:right w:val="single" w:sz="4" w:space="0" w:color="000000"/>
            </w:tcBorders>
          </w:tcPr>
          <w:p w:rsidR="00713ECA" w:rsidRDefault="00713ECA">
            <w:pPr>
              <w:spacing w:line="240" w:lineRule="auto"/>
              <w:ind w:left="0" w:hanging="2"/>
              <w:rPr>
                <w:sz w:val="20"/>
                <w:szCs w:val="20"/>
              </w:rPr>
            </w:pPr>
          </w:p>
        </w:tc>
        <w:tc>
          <w:tcPr>
            <w:tcW w:w="408" w:type="dxa"/>
            <w:tcBorders>
              <w:left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left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left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8" w:type="dxa"/>
            <w:tcBorders>
              <w:left w:val="single" w:sz="4" w:space="0" w:color="000000"/>
              <w:right w:val="single" w:sz="4" w:space="0" w:color="000000"/>
            </w:tcBorders>
          </w:tcPr>
          <w:p w:rsidR="00713ECA" w:rsidRDefault="00713ECA" w:rsidP="001A4214">
            <w:pPr>
              <w:spacing w:line="240" w:lineRule="auto"/>
              <w:ind w:left="0" w:hanging="2"/>
              <w:rPr>
                <w:sz w:val="20"/>
                <w:szCs w:val="20"/>
              </w:rPr>
            </w:pPr>
          </w:p>
        </w:tc>
        <w:tc>
          <w:tcPr>
            <w:tcW w:w="409" w:type="dxa"/>
            <w:tcBorders>
              <w:left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8" w:type="dxa"/>
            <w:tcBorders>
              <w:left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left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left w:val="single" w:sz="4" w:space="0" w:color="000000"/>
            </w:tcBorders>
          </w:tcPr>
          <w:p w:rsidR="00713ECA" w:rsidRDefault="00713ECA">
            <w:pPr>
              <w:spacing w:line="240" w:lineRule="auto"/>
              <w:ind w:left="0" w:hanging="2"/>
              <w:rPr>
                <w:sz w:val="20"/>
                <w:szCs w:val="20"/>
              </w:rPr>
            </w:pPr>
            <w:r>
              <w:rPr>
                <w:sz w:val="20"/>
                <w:szCs w:val="20"/>
              </w:rPr>
              <w:t>+</w:t>
            </w:r>
          </w:p>
        </w:tc>
      </w:tr>
      <w:tr w:rsidR="00713ECA">
        <w:tc>
          <w:tcPr>
            <w:tcW w:w="1350" w:type="dxa"/>
          </w:tcPr>
          <w:p w:rsidR="00713ECA" w:rsidRDefault="00713ECA">
            <w:pPr>
              <w:spacing w:line="240" w:lineRule="auto"/>
              <w:ind w:left="0" w:hanging="2"/>
              <w:rPr>
                <w:b/>
                <w:sz w:val="20"/>
                <w:szCs w:val="20"/>
              </w:rPr>
            </w:pPr>
            <w:r>
              <w:rPr>
                <w:b/>
                <w:sz w:val="20"/>
                <w:szCs w:val="20"/>
              </w:rPr>
              <w:t>РН05</w:t>
            </w:r>
          </w:p>
        </w:tc>
        <w:tc>
          <w:tcPr>
            <w:tcW w:w="408" w:type="dxa"/>
          </w:tcPr>
          <w:p w:rsidR="00713ECA" w:rsidRDefault="00713ECA">
            <w:pPr>
              <w:spacing w:line="240" w:lineRule="auto"/>
              <w:ind w:left="0" w:hanging="2"/>
              <w:rPr>
                <w:sz w:val="20"/>
                <w:szCs w:val="20"/>
              </w:rPr>
            </w:pPr>
          </w:p>
        </w:tc>
        <w:tc>
          <w:tcPr>
            <w:tcW w:w="409" w:type="dxa"/>
          </w:tcPr>
          <w:p w:rsidR="00713ECA" w:rsidRDefault="00713ECA">
            <w:pPr>
              <w:spacing w:line="240" w:lineRule="auto"/>
              <w:ind w:left="0" w:hanging="2"/>
              <w:rPr>
                <w:sz w:val="20"/>
                <w:szCs w:val="20"/>
              </w:rPr>
            </w:pPr>
          </w:p>
        </w:tc>
        <w:tc>
          <w:tcPr>
            <w:tcW w:w="408" w:type="dxa"/>
          </w:tcPr>
          <w:p w:rsidR="00713ECA" w:rsidRDefault="00713ECA">
            <w:pPr>
              <w:spacing w:line="240" w:lineRule="auto"/>
              <w:ind w:left="0" w:hanging="2"/>
              <w:rPr>
                <w:sz w:val="20"/>
                <w:szCs w:val="20"/>
              </w:rPr>
            </w:pPr>
            <w:r>
              <w:rPr>
                <w:sz w:val="20"/>
                <w:szCs w:val="20"/>
              </w:rPr>
              <w:t>+</w:t>
            </w:r>
          </w:p>
        </w:tc>
        <w:tc>
          <w:tcPr>
            <w:tcW w:w="409" w:type="dxa"/>
          </w:tcPr>
          <w:p w:rsidR="00713ECA" w:rsidRDefault="00713ECA">
            <w:pPr>
              <w:spacing w:line="240" w:lineRule="auto"/>
              <w:ind w:left="0" w:hanging="2"/>
              <w:rPr>
                <w:sz w:val="20"/>
                <w:szCs w:val="20"/>
              </w:rPr>
            </w:pPr>
          </w:p>
        </w:tc>
        <w:tc>
          <w:tcPr>
            <w:tcW w:w="408" w:type="dxa"/>
          </w:tcPr>
          <w:p w:rsidR="00713ECA" w:rsidRDefault="00713ECA">
            <w:pPr>
              <w:spacing w:line="240" w:lineRule="auto"/>
              <w:ind w:left="0" w:hanging="2"/>
              <w:rPr>
                <w:sz w:val="20"/>
                <w:szCs w:val="20"/>
              </w:rPr>
            </w:pPr>
          </w:p>
        </w:tc>
        <w:tc>
          <w:tcPr>
            <w:tcW w:w="409" w:type="dxa"/>
          </w:tcPr>
          <w:p w:rsidR="00713ECA" w:rsidRDefault="00713ECA">
            <w:pPr>
              <w:spacing w:line="240" w:lineRule="auto"/>
              <w:ind w:left="0" w:hanging="2"/>
              <w:rPr>
                <w:sz w:val="20"/>
                <w:szCs w:val="20"/>
              </w:rPr>
            </w:pPr>
          </w:p>
        </w:tc>
        <w:tc>
          <w:tcPr>
            <w:tcW w:w="409" w:type="dxa"/>
          </w:tcPr>
          <w:p w:rsidR="00713ECA" w:rsidRDefault="00713ECA">
            <w:pPr>
              <w:spacing w:line="240" w:lineRule="auto"/>
              <w:ind w:left="0" w:hanging="2"/>
              <w:rPr>
                <w:sz w:val="20"/>
                <w:szCs w:val="20"/>
              </w:rPr>
            </w:pPr>
            <w:r>
              <w:rPr>
                <w:sz w:val="20"/>
                <w:szCs w:val="20"/>
              </w:rPr>
              <w:t>+</w:t>
            </w:r>
          </w:p>
        </w:tc>
        <w:tc>
          <w:tcPr>
            <w:tcW w:w="408" w:type="dxa"/>
          </w:tcPr>
          <w:p w:rsidR="00713ECA" w:rsidRDefault="00713ECA">
            <w:pPr>
              <w:spacing w:line="240" w:lineRule="auto"/>
              <w:ind w:left="0" w:hanging="2"/>
              <w:rPr>
                <w:sz w:val="20"/>
                <w:szCs w:val="20"/>
              </w:rPr>
            </w:pPr>
          </w:p>
        </w:tc>
        <w:tc>
          <w:tcPr>
            <w:tcW w:w="409" w:type="dxa"/>
          </w:tcPr>
          <w:p w:rsidR="00713ECA" w:rsidRDefault="00713ECA">
            <w:pPr>
              <w:spacing w:line="240" w:lineRule="auto"/>
              <w:ind w:left="0" w:hanging="2"/>
              <w:rPr>
                <w:sz w:val="20"/>
                <w:szCs w:val="20"/>
              </w:rPr>
            </w:pPr>
            <w:r>
              <w:rPr>
                <w:sz w:val="20"/>
                <w:szCs w:val="20"/>
              </w:rPr>
              <w:t>+</w:t>
            </w:r>
          </w:p>
        </w:tc>
        <w:tc>
          <w:tcPr>
            <w:tcW w:w="408" w:type="dxa"/>
          </w:tcPr>
          <w:p w:rsidR="00713ECA" w:rsidRDefault="00713ECA">
            <w:pPr>
              <w:spacing w:line="240" w:lineRule="auto"/>
              <w:ind w:left="0" w:hanging="2"/>
              <w:rPr>
                <w:sz w:val="20"/>
                <w:szCs w:val="20"/>
              </w:rPr>
            </w:pPr>
          </w:p>
        </w:tc>
        <w:tc>
          <w:tcPr>
            <w:tcW w:w="409" w:type="dxa"/>
          </w:tcPr>
          <w:p w:rsidR="00713ECA" w:rsidRDefault="00713ECA">
            <w:pPr>
              <w:spacing w:line="240" w:lineRule="auto"/>
              <w:ind w:left="0" w:hanging="2"/>
              <w:rPr>
                <w:sz w:val="20"/>
                <w:szCs w:val="20"/>
              </w:rPr>
            </w:pPr>
          </w:p>
        </w:tc>
        <w:tc>
          <w:tcPr>
            <w:tcW w:w="409" w:type="dxa"/>
          </w:tcPr>
          <w:p w:rsidR="00713ECA" w:rsidRDefault="00713ECA">
            <w:pPr>
              <w:spacing w:line="240" w:lineRule="auto"/>
              <w:ind w:left="0" w:hanging="2"/>
              <w:rPr>
                <w:sz w:val="20"/>
                <w:szCs w:val="20"/>
              </w:rPr>
            </w:pPr>
          </w:p>
        </w:tc>
        <w:tc>
          <w:tcPr>
            <w:tcW w:w="408" w:type="dxa"/>
          </w:tcPr>
          <w:p w:rsidR="00713ECA" w:rsidRDefault="00713ECA">
            <w:pPr>
              <w:spacing w:line="240" w:lineRule="auto"/>
              <w:ind w:left="0" w:hanging="2"/>
              <w:rPr>
                <w:sz w:val="20"/>
                <w:szCs w:val="20"/>
              </w:rPr>
            </w:pPr>
            <w:r>
              <w:rPr>
                <w:sz w:val="20"/>
                <w:szCs w:val="20"/>
              </w:rPr>
              <w:t>+</w:t>
            </w:r>
          </w:p>
        </w:tc>
        <w:tc>
          <w:tcPr>
            <w:tcW w:w="409" w:type="dxa"/>
            <w:tcBorders>
              <w:right w:val="single" w:sz="4" w:space="0" w:color="000000"/>
            </w:tcBorders>
          </w:tcPr>
          <w:p w:rsidR="00713ECA" w:rsidRDefault="00713ECA">
            <w:pPr>
              <w:spacing w:line="240" w:lineRule="auto"/>
              <w:ind w:left="0" w:hanging="2"/>
              <w:rPr>
                <w:sz w:val="20"/>
                <w:szCs w:val="20"/>
              </w:rPr>
            </w:pPr>
          </w:p>
        </w:tc>
        <w:tc>
          <w:tcPr>
            <w:tcW w:w="408" w:type="dxa"/>
            <w:tcBorders>
              <w:left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left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left w:val="single" w:sz="4" w:space="0" w:color="000000"/>
              <w:right w:val="single" w:sz="4" w:space="0" w:color="000000"/>
            </w:tcBorders>
          </w:tcPr>
          <w:p w:rsidR="00713ECA" w:rsidRDefault="00713ECA">
            <w:pPr>
              <w:spacing w:line="240" w:lineRule="auto"/>
              <w:ind w:left="0" w:hanging="2"/>
              <w:rPr>
                <w:sz w:val="20"/>
                <w:szCs w:val="20"/>
              </w:rPr>
            </w:pPr>
          </w:p>
        </w:tc>
        <w:tc>
          <w:tcPr>
            <w:tcW w:w="408" w:type="dxa"/>
            <w:tcBorders>
              <w:left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left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8" w:type="dxa"/>
            <w:tcBorders>
              <w:left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left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8" w:type="dxa"/>
            <w:tcBorders>
              <w:left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left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left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8" w:type="dxa"/>
            <w:tcBorders>
              <w:left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left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8" w:type="dxa"/>
            <w:tcBorders>
              <w:left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left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left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8" w:type="dxa"/>
            <w:tcBorders>
              <w:left w:val="single" w:sz="4" w:space="0" w:color="000000"/>
              <w:right w:val="single" w:sz="4" w:space="0" w:color="000000"/>
            </w:tcBorders>
          </w:tcPr>
          <w:p w:rsidR="00713ECA" w:rsidRDefault="00713ECA" w:rsidP="001A4214">
            <w:pPr>
              <w:spacing w:line="240" w:lineRule="auto"/>
              <w:ind w:left="0" w:hanging="2"/>
              <w:rPr>
                <w:sz w:val="20"/>
                <w:szCs w:val="20"/>
              </w:rPr>
            </w:pPr>
            <w:r>
              <w:rPr>
                <w:sz w:val="20"/>
                <w:szCs w:val="20"/>
              </w:rPr>
              <w:t>+</w:t>
            </w:r>
          </w:p>
        </w:tc>
        <w:tc>
          <w:tcPr>
            <w:tcW w:w="409" w:type="dxa"/>
            <w:tcBorders>
              <w:left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8" w:type="dxa"/>
            <w:tcBorders>
              <w:left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left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left w:val="single" w:sz="4" w:space="0" w:color="000000"/>
            </w:tcBorders>
          </w:tcPr>
          <w:p w:rsidR="00713ECA" w:rsidRDefault="00713ECA">
            <w:pPr>
              <w:spacing w:line="240" w:lineRule="auto"/>
              <w:ind w:left="0" w:hanging="2"/>
              <w:rPr>
                <w:sz w:val="20"/>
                <w:szCs w:val="20"/>
              </w:rPr>
            </w:pPr>
            <w:r>
              <w:rPr>
                <w:sz w:val="20"/>
                <w:szCs w:val="20"/>
              </w:rPr>
              <w:t>+</w:t>
            </w:r>
          </w:p>
        </w:tc>
      </w:tr>
      <w:tr w:rsidR="00713ECA">
        <w:trPr>
          <w:trHeight w:val="114"/>
        </w:trPr>
        <w:tc>
          <w:tcPr>
            <w:tcW w:w="1350" w:type="dxa"/>
          </w:tcPr>
          <w:p w:rsidR="00713ECA" w:rsidRDefault="00713ECA">
            <w:pPr>
              <w:spacing w:line="240" w:lineRule="auto"/>
              <w:ind w:left="0" w:hanging="2"/>
              <w:rPr>
                <w:b/>
                <w:sz w:val="20"/>
                <w:szCs w:val="20"/>
              </w:rPr>
            </w:pPr>
            <w:r>
              <w:rPr>
                <w:b/>
                <w:sz w:val="20"/>
                <w:szCs w:val="20"/>
              </w:rPr>
              <w:t>РН06</w:t>
            </w:r>
          </w:p>
        </w:tc>
        <w:tc>
          <w:tcPr>
            <w:tcW w:w="408" w:type="dxa"/>
          </w:tcPr>
          <w:p w:rsidR="00713ECA" w:rsidRDefault="00713ECA">
            <w:pPr>
              <w:spacing w:line="240" w:lineRule="auto"/>
              <w:ind w:left="0" w:hanging="2"/>
              <w:rPr>
                <w:sz w:val="20"/>
                <w:szCs w:val="20"/>
              </w:rPr>
            </w:pPr>
          </w:p>
        </w:tc>
        <w:tc>
          <w:tcPr>
            <w:tcW w:w="409" w:type="dxa"/>
          </w:tcPr>
          <w:p w:rsidR="00713ECA" w:rsidRDefault="00713ECA">
            <w:pPr>
              <w:spacing w:line="240" w:lineRule="auto"/>
              <w:ind w:left="0" w:hanging="2"/>
              <w:rPr>
                <w:sz w:val="20"/>
                <w:szCs w:val="20"/>
              </w:rPr>
            </w:pPr>
          </w:p>
        </w:tc>
        <w:tc>
          <w:tcPr>
            <w:tcW w:w="408" w:type="dxa"/>
          </w:tcPr>
          <w:p w:rsidR="00713ECA" w:rsidRDefault="00713ECA">
            <w:pPr>
              <w:spacing w:line="240" w:lineRule="auto"/>
              <w:ind w:left="0" w:hanging="2"/>
              <w:rPr>
                <w:sz w:val="20"/>
                <w:szCs w:val="20"/>
              </w:rPr>
            </w:pPr>
          </w:p>
        </w:tc>
        <w:tc>
          <w:tcPr>
            <w:tcW w:w="409" w:type="dxa"/>
          </w:tcPr>
          <w:p w:rsidR="00713ECA" w:rsidRDefault="00713ECA">
            <w:pPr>
              <w:spacing w:line="240" w:lineRule="auto"/>
              <w:ind w:left="0" w:hanging="2"/>
              <w:rPr>
                <w:sz w:val="20"/>
                <w:szCs w:val="20"/>
              </w:rPr>
            </w:pPr>
          </w:p>
        </w:tc>
        <w:tc>
          <w:tcPr>
            <w:tcW w:w="408" w:type="dxa"/>
          </w:tcPr>
          <w:p w:rsidR="00713ECA" w:rsidRDefault="00713ECA">
            <w:pPr>
              <w:spacing w:line="240" w:lineRule="auto"/>
              <w:ind w:left="0" w:hanging="2"/>
              <w:rPr>
                <w:sz w:val="20"/>
                <w:szCs w:val="20"/>
              </w:rPr>
            </w:pPr>
          </w:p>
        </w:tc>
        <w:tc>
          <w:tcPr>
            <w:tcW w:w="409" w:type="dxa"/>
          </w:tcPr>
          <w:p w:rsidR="00713ECA" w:rsidRDefault="00713ECA">
            <w:pPr>
              <w:spacing w:line="240" w:lineRule="auto"/>
              <w:ind w:left="0" w:hanging="2"/>
              <w:rPr>
                <w:sz w:val="20"/>
                <w:szCs w:val="20"/>
              </w:rPr>
            </w:pPr>
          </w:p>
        </w:tc>
        <w:tc>
          <w:tcPr>
            <w:tcW w:w="409" w:type="dxa"/>
          </w:tcPr>
          <w:p w:rsidR="00713ECA" w:rsidRDefault="00713ECA">
            <w:pPr>
              <w:spacing w:line="240" w:lineRule="auto"/>
              <w:ind w:left="0" w:hanging="2"/>
              <w:rPr>
                <w:sz w:val="20"/>
                <w:szCs w:val="20"/>
              </w:rPr>
            </w:pPr>
            <w:r>
              <w:rPr>
                <w:sz w:val="20"/>
                <w:szCs w:val="20"/>
              </w:rPr>
              <w:t>+</w:t>
            </w:r>
          </w:p>
        </w:tc>
        <w:tc>
          <w:tcPr>
            <w:tcW w:w="408" w:type="dxa"/>
          </w:tcPr>
          <w:p w:rsidR="00713ECA" w:rsidRDefault="00713ECA">
            <w:pPr>
              <w:spacing w:line="240" w:lineRule="auto"/>
              <w:ind w:left="0" w:hanging="2"/>
              <w:rPr>
                <w:sz w:val="20"/>
                <w:szCs w:val="20"/>
              </w:rPr>
            </w:pPr>
          </w:p>
        </w:tc>
        <w:tc>
          <w:tcPr>
            <w:tcW w:w="409" w:type="dxa"/>
          </w:tcPr>
          <w:p w:rsidR="00713ECA" w:rsidRDefault="00713ECA">
            <w:pPr>
              <w:spacing w:line="240" w:lineRule="auto"/>
              <w:ind w:left="0" w:hanging="2"/>
              <w:rPr>
                <w:sz w:val="20"/>
                <w:szCs w:val="20"/>
              </w:rPr>
            </w:pPr>
            <w:r>
              <w:rPr>
                <w:sz w:val="20"/>
                <w:szCs w:val="20"/>
              </w:rPr>
              <w:t>+</w:t>
            </w:r>
          </w:p>
        </w:tc>
        <w:tc>
          <w:tcPr>
            <w:tcW w:w="408" w:type="dxa"/>
          </w:tcPr>
          <w:p w:rsidR="00713ECA" w:rsidRDefault="00713ECA">
            <w:pPr>
              <w:spacing w:line="240" w:lineRule="auto"/>
              <w:ind w:left="0" w:hanging="2"/>
              <w:rPr>
                <w:sz w:val="20"/>
                <w:szCs w:val="20"/>
              </w:rPr>
            </w:pPr>
          </w:p>
        </w:tc>
        <w:tc>
          <w:tcPr>
            <w:tcW w:w="409" w:type="dxa"/>
          </w:tcPr>
          <w:p w:rsidR="00713ECA" w:rsidRDefault="00713ECA">
            <w:pPr>
              <w:spacing w:line="240" w:lineRule="auto"/>
              <w:ind w:left="0" w:hanging="2"/>
              <w:rPr>
                <w:sz w:val="20"/>
                <w:szCs w:val="20"/>
              </w:rPr>
            </w:pPr>
          </w:p>
        </w:tc>
        <w:tc>
          <w:tcPr>
            <w:tcW w:w="409" w:type="dxa"/>
          </w:tcPr>
          <w:p w:rsidR="00713ECA" w:rsidRDefault="00713ECA">
            <w:pPr>
              <w:spacing w:line="240" w:lineRule="auto"/>
              <w:ind w:left="0" w:hanging="2"/>
              <w:rPr>
                <w:sz w:val="20"/>
                <w:szCs w:val="20"/>
              </w:rPr>
            </w:pPr>
          </w:p>
        </w:tc>
        <w:tc>
          <w:tcPr>
            <w:tcW w:w="408" w:type="dxa"/>
          </w:tcPr>
          <w:p w:rsidR="00713ECA" w:rsidRDefault="00713ECA">
            <w:pPr>
              <w:spacing w:line="240" w:lineRule="auto"/>
              <w:ind w:left="0" w:hanging="2"/>
              <w:rPr>
                <w:sz w:val="20"/>
                <w:szCs w:val="20"/>
              </w:rPr>
            </w:pPr>
            <w:r>
              <w:rPr>
                <w:sz w:val="20"/>
                <w:szCs w:val="20"/>
              </w:rPr>
              <w:t>+</w:t>
            </w:r>
          </w:p>
        </w:tc>
        <w:tc>
          <w:tcPr>
            <w:tcW w:w="409" w:type="dxa"/>
            <w:tcBorders>
              <w:right w:val="single" w:sz="4" w:space="0" w:color="000000"/>
            </w:tcBorders>
          </w:tcPr>
          <w:p w:rsidR="00713ECA" w:rsidRDefault="00713ECA">
            <w:pPr>
              <w:spacing w:line="240" w:lineRule="auto"/>
              <w:ind w:left="0" w:hanging="2"/>
              <w:rPr>
                <w:sz w:val="20"/>
                <w:szCs w:val="20"/>
              </w:rPr>
            </w:pPr>
          </w:p>
        </w:tc>
        <w:tc>
          <w:tcPr>
            <w:tcW w:w="408" w:type="dxa"/>
            <w:tcBorders>
              <w:left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left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left w:val="single" w:sz="4" w:space="0" w:color="000000"/>
              <w:right w:val="single" w:sz="4" w:space="0" w:color="000000"/>
            </w:tcBorders>
          </w:tcPr>
          <w:p w:rsidR="00713ECA" w:rsidRDefault="00713ECA">
            <w:pPr>
              <w:spacing w:line="240" w:lineRule="auto"/>
              <w:ind w:left="0" w:hanging="2"/>
              <w:rPr>
                <w:sz w:val="20"/>
                <w:szCs w:val="20"/>
              </w:rPr>
            </w:pPr>
          </w:p>
        </w:tc>
        <w:tc>
          <w:tcPr>
            <w:tcW w:w="408" w:type="dxa"/>
            <w:tcBorders>
              <w:left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left w:val="single" w:sz="4" w:space="0" w:color="000000"/>
              <w:right w:val="single" w:sz="4" w:space="0" w:color="000000"/>
            </w:tcBorders>
          </w:tcPr>
          <w:p w:rsidR="00713ECA" w:rsidRDefault="00713ECA">
            <w:pPr>
              <w:spacing w:line="240" w:lineRule="auto"/>
              <w:ind w:left="0" w:hanging="2"/>
              <w:rPr>
                <w:sz w:val="20"/>
                <w:szCs w:val="20"/>
              </w:rPr>
            </w:pPr>
          </w:p>
        </w:tc>
        <w:tc>
          <w:tcPr>
            <w:tcW w:w="408" w:type="dxa"/>
            <w:tcBorders>
              <w:left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left w:val="single" w:sz="4" w:space="0" w:color="000000"/>
              <w:right w:val="single" w:sz="4" w:space="0" w:color="000000"/>
            </w:tcBorders>
          </w:tcPr>
          <w:p w:rsidR="00713ECA" w:rsidRDefault="00713ECA">
            <w:pPr>
              <w:spacing w:line="240" w:lineRule="auto"/>
              <w:ind w:left="0" w:hanging="2"/>
              <w:rPr>
                <w:sz w:val="20"/>
                <w:szCs w:val="20"/>
              </w:rPr>
            </w:pPr>
          </w:p>
        </w:tc>
        <w:tc>
          <w:tcPr>
            <w:tcW w:w="408" w:type="dxa"/>
            <w:tcBorders>
              <w:left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left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left w:val="single" w:sz="4" w:space="0" w:color="000000"/>
              <w:right w:val="single" w:sz="4" w:space="0" w:color="000000"/>
            </w:tcBorders>
          </w:tcPr>
          <w:p w:rsidR="00713ECA" w:rsidRDefault="00713ECA">
            <w:pPr>
              <w:spacing w:line="240" w:lineRule="auto"/>
              <w:ind w:left="0" w:hanging="2"/>
              <w:rPr>
                <w:sz w:val="20"/>
                <w:szCs w:val="20"/>
              </w:rPr>
            </w:pPr>
          </w:p>
        </w:tc>
        <w:tc>
          <w:tcPr>
            <w:tcW w:w="408" w:type="dxa"/>
            <w:tcBorders>
              <w:left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left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8" w:type="dxa"/>
            <w:tcBorders>
              <w:left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left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left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8" w:type="dxa"/>
            <w:tcBorders>
              <w:left w:val="single" w:sz="4" w:space="0" w:color="000000"/>
              <w:right w:val="single" w:sz="4" w:space="0" w:color="000000"/>
            </w:tcBorders>
          </w:tcPr>
          <w:p w:rsidR="00713ECA" w:rsidRDefault="00713ECA" w:rsidP="001A4214">
            <w:pPr>
              <w:spacing w:line="240" w:lineRule="auto"/>
              <w:ind w:left="0" w:hanging="2"/>
              <w:rPr>
                <w:sz w:val="20"/>
                <w:szCs w:val="20"/>
              </w:rPr>
            </w:pPr>
            <w:r>
              <w:rPr>
                <w:sz w:val="20"/>
                <w:szCs w:val="20"/>
              </w:rPr>
              <w:t>+</w:t>
            </w:r>
          </w:p>
        </w:tc>
        <w:tc>
          <w:tcPr>
            <w:tcW w:w="409" w:type="dxa"/>
            <w:tcBorders>
              <w:left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8" w:type="dxa"/>
            <w:tcBorders>
              <w:left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left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left w:val="single" w:sz="4" w:space="0" w:color="000000"/>
            </w:tcBorders>
          </w:tcPr>
          <w:p w:rsidR="00713ECA" w:rsidRDefault="00713ECA">
            <w:pPr>
              <w:spacing w:line="240" w:lineRule="auto"/>
              <w:ind w:left="0" w:hanging="2"/>
              <w:rPr>
                <w:sz w:val="20"/>
                <w:szCs w:val="20"/>
              </w:rPr>
            </w:pPr>
            <w:r>
              <w:rPr>
                <w:sz w:val="20"/>
                <w:szCs w:val="20"/>
              </w:rPr>
              <w:t>+</w:t>
            </w:r>
          </w:p>
        </w:tc>
      </w:tr>
      <w:tr w:rsidR="00713ECA">
        <w:trPr>
          <w:trHeight w:val="146"/>
        </w:trPr>
        <w:tc>
          <w:tcPr>
            <w:tcW w:w="1350" w:type="dxa"/>
            <w:tcBorders>
              <w:bottom w:val="single" w:sz="4" w:space="0" w:color="000000"/>
            </w:tcBorders>
          </w:tcPr>
          <w:p w:rsidR="00713ECA" w:rsidRDefault="00713ECA">
            <w:pPr>
              <w:spacing w:line="240" w:lineRule="auto"/>
              <w:ind w:left="0" w:hanging="2"/>
              <w:rPr>
                <w:b/>
                <w:sz w:val="20"/>
                <w:szCs w:val="20"/>
              </w:rPr>
            </w:pPr>
            <w:r>
              <w:rPr>
                <w:b/>
                <w:sz w:val="20"/>
                <w:szCs w:val="20"/>
              </w:rPr>
              <w:t>РН07</w:t>
            </w:r>
          </w:p>
        </w:tc>
        <w:tc>
          <w:tcPr>
            <w:tcW w:w="408" w:type="dxa"/>
            <w:tcBorders>
              <w:bottom w:val="single" w:sz="4" w:space="0" w:color="000000"/>
            </w:tcBorders>
          </w:tcPr>
          <w:p w:rsidR="00713ECA" w:rsidRDefault="00713ECA">
            <w:pPr>
              <w:spacing w:line="240" w:lineRule="auto"/>
              <w:ind w:left="0" w:hanging="2"/>
              <w:rPr>
                <w:sz w:val="20"/>
                <w:szCs w:val="20"/>
              </w:rPr>
            </w:pPr>
          </w:p>
        </w:tc>
        <w:tc>
          <w:tcPr>
            <w:tcW w:w="409" w:type="dxa"/>
            <w:tcBorders>
              <w:bottom w:val="single" w:sz="4" w:space="0" w:color="000000"/>
            </w:tcBorders>
          </w:tcPr>
          <w:p w:rsidR="00713ECA" w:rsidRDefault="00713ECA">
            <w:pPr>
              <w:spacing w:line="240" w:lineRule="auto"/>
              <w:ind w:left="0" w:hanging="2"/>
              <w:rPr>
                <w:sz w:val="20"/>
                <w:szCs w:val="20"/>
              </w:rPr>
            </w:pPr>
            <w:r>
              <w:rPr>
                <w:sz w:val="20"/>
                <w:szCs w:val="20"/>
              </w:rPr>
              <w:t>+</w:t>
            </w:r>
          </w:p>
        </w:tc>
        <w:tc>
          <w:tcPr>
            <w:tcW w:w="408" w:type="dxa"/>
            <w:tcBorders>
              <w:bottom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bottom w:val="single" w:sz="4" w:space="0" w:color="000000"/>
            </w:tcBorders>
          </w:tcPr>
          <w:p w:rsidR="00713ECA" w:rsidRDefault="00713ECA">
            <w:pPr>
              <w:spacing w:line="240" w:lineRule="auto"/>
              <w:ind w:left="0" w:hanging="2"/>
              <w:rPr>
                <w:sz w:val="20"/>
                <w:szCs w:val="20"/>
              </w:rPr>
            </w:pPr>
            <w:r>
              <w:rPr>
                <w:sz w:val="20"/>
                <w:szCs w:val="20"/>
              </w:rPr>
              <w:t>+</w:t>
            </w:r>
          </w:p>
        </w:tc>
        <w:tc>
          <w:tcPr>
            <w:tcW w:w="408" w:type="dxa"/>
            <w:tcBorders>
              <w:bottom w:val="single" w:sz="4" w:space="0" w:color="000000"/>
            </w:tcBorders>
          </w:tcPr>
          <w:p w:rsidR="00713ECA" w:rsidRDefault="00713ECA">
            <w:pPr>
              <w:spacing w:line="240" w:lineRule="auto"/>
              <w:ind w:left="0" w:hanging="2"/>
              <w:rPr>
                <w:sz w:val="20"/>
                <w:szCs w:val="20"/>
              </w:rPr>
            </w:pPr>
          </w:p>
        </w:tc>
        <w:tc>
          <w:tcPr>
            <w:tcW w:w="409" w:type="dxa"/>
            <w:tcBorders>
              <w:bottom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bottom w:val="single" w:sz="4" w:space="0" w:color="000000"/>
            </w:tcBorders>
          </w:tcPr>
          <w:p w:rsidR="00713ECA" w:rsidRDefault="00713ECA">
            <w:pPr>
              <w:spacing w:line="240" w:lineRule="auto"/>
              <w:ind w:left="0" w:hanging="2"/>
              <w:rPr>
                <w:sz w:val="20"/>
                <w:szCs w:val="20"/>
              </w:rPr>
            </w:pPr>
            <w:r>
              <w:rPr>
                <w:sz w:val="20"/>
                <w:szCs w:val="20"/>
              </w:rPr>
              <w:t>+</w:t>
            </w:r>
          </w:p>
        </w:tc>
        <w:tc>
          <w:tcPr>
            <w:tcW w:w="408" w:type="dxa"/>
            <w:tcBorders>
              <w:bottom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bottom w:val="single" w:sz="4" w:space="0" w:color="000000"/>
            </w:tcBorders>
          </w:tcPr>
          <w:p w:rsidR="00713ECA" w:rsidRDefault="00713ECA">
            <w:pPr>
              <w:spacing w:line="240" w:lineRule="auto"/>
              <w:ind w:left="0" w:hanging="2"/>
              <w:rPr>
                <w:sz w:val="20"/>
                <w:szCs w:val="20"/>
              </w:rPr>
            </w:pPr>
            <w:r>
              <w:rPr>
                <w:sz w:val="20"/>
                <w:szCs w:val="20"/>
              </w:rPr>
              <w:t>+</w:t>
            </w:r>
          </w:p>
        </w:tc>
        <w:tc>
          <w:tcPr>
            <w:tcW w:w="408" w:type="dxa"/>
            <w:tcBorders>
              <w:bottom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bottom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bottom w:val="single" w:sz="4" w:space="0" w:color="000000"/>
            </w:tcBorders>
          </w:tcPr>
          <w:p w:rsidR="00713ECA" w:rsidRDefault="00713ECA">
            <w:pPr>
              <w:spacing w:line="240" w:lineRule="auto"/>
              <w:ind w:left="0" w:hanging="2"/>
              <w:rPr>
                <w:sz w:val="20"/>
                <w:szCs w:val="20"/>
              </w:rPr>
            </w:pPr>
            <w:r>
              <w:rPr>
                <w:sz w:val="20"/>
                <w:szCs w:val="20"/>
              </w:rPr>
              <w:t>+</w:t>
            </w:r>
          </w:p>
        </w:tc>
        <w:tc>
          <w:tcPr>
            <w:tcW w:w="408" w:type="dxa"/>
            <w:tcBorders>
              <w:bottom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bottom w:val="single" w:sz="4" w:space="0" w:color="000000"/>
              <w:right w:val="single" w:sz="4" w:space="0" w:color="000000"/>
            </w:tcBorders>
          </w:tcPr>
          <w:p w:rsidR="00713ECA" w:rsidRDefault="00713ECA">
            <w:pPr>
              <w:spacing w:line="240" w:lineRule="auto"/>
              <w:ind w:left="0" w:hanging="2"/>
              <w:rPr>
                <w:sz w:val="20"/>
                <w:szCs w:val="20"/>
              </w:rPr>
            </w:pPr>
          </w:p>
        </w:tc>
        <w:tc>
          <w:tcPr>
            <w:tcW w:w="408" w:type="dxa"/>
            <w:tcBorders>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8" w:type="dxa"/>
            <w:tcBorders>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8" w:type="dxa"/>
            <w:tcBorders>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8" w:type="dxa"/>
            <w:tcBorders>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8" w:type="dxa"/>
            <w:tcBorders>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8" w:type="dxa"/>
            <w:tcBorders>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8" w:type="dxa"/>
            <w:tcBorders>
              <w:left w:val="single" w:sz="4" w:space="0" w:color="000000"/>
              <w:bottom w:val="single" w:sz="4" w:space="0" w:color="000000"/>
              <w:right w:val="single" w:sz="4" w:space="0" w:color="000000"/>
            </w:tcBorders>
          </w:tcPr>
          <w:p w:rsidR="00713ECA" w:rsidRDefault="00713ECA" w:rsidP="001A4214">
            <w:pPr>
              <w:spacing w:line="240" w:lineRule="auto"/>
              <w:ind w:left="0" w:hanging="2"/>
              <w:rPr>
                <w:sz w:val="20"/>
                <w:szCs w:val="20"/>
              </w:rPr>
            </w:pPr>
            <w:r>
              <w:rPr>
                <w:sz w:val="20"/>
                <w:szCs w:val="20"/>
              </w:rPr>
              <w:t>+</w:t>
            </w:r>
          </w:p>
        </w:tc>
        <w:tc>
          <w:tcPr>
            <w:tcW w:w="409" w:type="dxa"/>
            <w:tcBorders>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8" w:type="dxa"/>
            <w:tcBorders>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left w:val="single" w:sz="4" w:space="0" w:color="000000"/>
              <w:bottom w:val="single" w:sz="4" w:space="0" w:color="000000"/>
            </w:tcBorders>
          </w:tcPr>
          <w:p w:rsidR="00713ECA" w:rsidRDefault="00713ECA">
            <w:pPr>
              <w:spacing w:line="240" w:lineRule="auto"/>
              <w:ind w:left="0" w:hanging="2"/>
              <w:rPr>
                <w:sz w:val="20"/>
                <w:szCs w:val="20"/>
              </w:rPr>
            </w:pPr>
            <w:r>
              <w:rPr>
                <w:sz w:val="20"/>
                <w:szCs w:val="20"/>
              </w:rPr>
              <w:t>+</w:t>
            </w:r>
          </w:p>
        </w:tc>
      </w:tr>
      <w:tr w:rsidR="00713ECA">
        <w:trPr>
          <w:trHeight w:val="70"/>
        </w:trPr>
        <w:tc>
          <w:tcPr>
            <w:tcW w:w="1350" w:type="dxa"/>
            <w:tcBorders>
              <w:top w:val="single" w:sz="4" w:space="0" w:color="000000"/>
              <w:bottom w:val="single" w:sz="4" w:space="0" w:color="000000"/>
            </w:tcBorders>
          </w:tcPr>
          <w:p w:rsidR="00713ECA" w:rsidRDefault="00713ECA">
            <w:pPr>
              <w:spacing w:line="240" w:lineRule="auto"/>
              <w:ind w:left="0" w:hanging="2"/>
              <w:rPr>
                <w:b/>
                <w:sz w:val="20"/>
                <w:szCs w:val="20"/>
              </w:rPr>
            </w:pPr>
            <w:r>
              <w:rPr>
                <w:b/>
                <w:sz w:val="20"/>
                <w:szCs w:val="20"/>
              </w:rPr>
              <w:t>РН08</w:t>
            </w:r>
          </w:p>
        </w:tc>
        <w:tc>
          <w:tcPr>
            <w:tcW w:w="408" w:type="dxa"/>
            <w:tcBorders>
              <w:top w:val="single" w:sz="4" w:space="0" w:color="000000"/>
              <w:bottom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bottom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bottom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top w:val="single" w:sz="4" w:space="0" w:color="000000"/>
              <w:bottom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bottom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top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rsidP="001A421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tcBorders>
          </w:tcPr>
          <w:p w:rsidR="00713ECA" w:rsidRDefault="00713ECA">
            <w:pPr>
              <w:spacing w:line="240" w:lineRule="auto"/>
              <w:ind w:left="0" w:hanging="2"/>
              <w:rPr>
                <w:sz w:val="20"/>
                <w:szCs w:val="20"/>
              </w:rPr>
            </w:pPr>
            <w:r>
              <w:rPr>
                <w:sz w:val="20"/>
                <w:szCs w:val="20"/>
              </w:rPr>
              <w:t>+</w:t>
            </w:r>
          </w:p>
        </w:tc>
      </w:tr>
      <w:tr w:rsidR="00713ECA">
        <w:trPr>
          <w:trHeight w:val="70"/>
        </w:trPr>
        <w:tc>
          <w:tcPr>
            <w:tcW w:w="1350" w:type="dxa"/>
            <w:tcBorders>
              <w:top w:val="single" w:sz="4" w:space="0" w:color="000000"/>
              <w:bottom w:val="single" w:sz="4" w:space="0" w:color="000000"/>
            </w:tcBorders>
          </w:tcPr>
          <w:p w:rsidR="00713ECA" w:rsidRDefault="00713ECA">
            <w:pPr>
              <w:spacing w:line="240" w:lineRule="auto"/>
              <w:ind w:left="0" w:hanging="2"/>
              <w:rPr>
                <w:b/>
                <w:sz w:val="20"/>
                <w:szCs w:val="20"/>
              </w:rPr>
            </w:pPr>
            <w:r>
              <w:rPr>
                <w:b/>
                <w:sz w:val="20"/>
                <w:szCs w:val="20"/>
              </w:rPr>
              <w:t>РН09</w:t>
            </w:r>
          </w:p>
        </w:tc>
        <w:tc>
          <w:tcPr>
            <w:tcW w:w="408"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bottom w:val="single" w:sz="4" w:space="0" w:color="000000"/>
            </w:tcBorders>
          </w:tcPr>
          <w:p w:rsidR="00713ECA" w:rsidRDefault="00713ECA">
            <w:pPr>
              <w:spacing w:line="240" w:lineRule="auto"/>
              <w:ind w:left="0" w:hanging="2"/>
              <w:rPr>
                <w:sz w:val="20"/>
                <w:szCs w:val="20"/>
              </w:rPr>
            </w:pPr>
            <w:r>
              <w:rPr>
                <w:sz w:val="20"/>
                <w:szCs w:val="20"/>
              </w:rPr>
              <w:t>+</w:t>
            </w:r>
          </w:p>
        </w:tc>
        <w:tc>
          <w:tcPr>
            <w:tcW w:w="408"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bottom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bottom w:val="single" w:sz="4" w:space="0" w:color="000000"/>
            </w:tcBorders>
          </w:tcPr>
          <w:p w:rsidR="00713ECA" w:rsidRDefault="00713ECA">
            <w:pPr>
              <w:spacing w:line="240" w:lineRule="auto"/>
              <w:ind w:left="0" w:hanging="2"/>
              <w:rPr>
                <w:sz w:val="20"/>
                <w:szCs w:val="20"/>
              </w:rPr>
            </w:pPr>
            <w:r>
              <w:rPr>
                <w:sz w:val="20"/>
                <w:szCs w:val="20"/>
              </w:rPr>
              <w:t>+</w:t>
            </w:r>
          </w:p>
        </w:tc>
        <w:tc>
          <w:tcPr>
            <w:tcW w:w="408" w:type="dxa"/>
            <w:tcBorders>
              <w:top w:val="single" w:sz="4" w:space="0" w:color="000000"/>
              <w:bottom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top w:val="single" w:sz="4" w:space="0" w:color="000000"/>
              <w:bottom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bottom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top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rsidP="001A4214">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tcBorders>
          </w:tcPr>
          <w:p w:rsidR="00713ECA" w:rsidRDefault="00713ECA">
            <w:pPr>
              <w:spacing w:line="240" w:lineRule="auto"/>
              <w:ind w:left="0" w:hanging="2"/>
              <w:rPr>
                <w:sz w:val="20"/>
                <w:szCs w:val="20"/>
              </w:rPr>
            </w:pPr>
            <w:r>
              <w:rPr>
                <w:sz w:val="20"/>
                <w:szCs w:val="20"/>
              </w:rPr>
              <w:t>+</w:t>
            </w:r>
          </w:p>
        </w:tc>
      </w:tr>
      <w:tr w:rsidR="00713ECA">
        <w:trPr>
          <w:trHeight w:val="70"/>
        </w:trPr>
        <w:tc>
          <w:tcPr>
            <w:tcW w:w="1350" w:type="dxa"/>
            <w:tcBorders>
              <w:top w:val="single" w:sz="4" w:space="0" w:color="000000"/>
              <w:bottom w:val="single" w:sz="4" w:space="0" w:color="000000"/>
            </w:tcBorders>
          </w:tcPr>
          <w:p w:rsidR="00713ECA" w:rsidRDefault="00713ECA">
            <w:pPr>
              <w:spacing w:line="240" w:lineRule="auto"/>
              <w:ind w:left="0" w:hanging="2"/>
              <w:rPr>
                <w:b/>
                <w:sz w:val="20"/>
                <w:szCs w:val="20"/>
              </w:rPr>
            </w:pPr>
            <w:r>
              <w:rPr>
                <w:b/>
                <w:sz w:val="20"/>
                <w:szCs w:val="20"/>
              </w:rPr>
              <w:t>РН10</w:t>
            </w:r>
          </w:p>
        </w:tc>
        <w:tc>
          <w:tcPr>
            <w:tcW w:w="408"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bottom w:val="single" w:sz="4" w:space="0" w:color="000000"/>
            </w:tcBorders>
          </w:tcPr>
          <w:p w:rsidR="00713ECA" w:rsidRDefault="00713ECA">
            <w:pPr>
              <w:spacing w:line="240" w:lineRule="auto"/>
              <w:ind w:left="0" w:hanging="2"/>
              <w:rPr>
                <w:sz w:val="20"/>
                <w:szCs w:val="20"/>
              </w:rPr>
            </w:pPr>
            <w:r>
              <w:rPr>
                <w:sz w:val="20"/>
                <w:szCs w:val="20"/>
              </w:rPr>
              <w:t>+</w:t>
            </w:r>
          </w:p>
        </w:tc>
        <w:tc>
          <w:tcPr>
            <w:tcW w:w="408"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bottom w:val="single" w:sz="4" w:space="0" w:color="000000"/>
            </w:tcBorders>
          </w:tcPr>
          <w:p w:rsidR="00713ECA" w:rsidRDefault="00713ECA">
            <w:pPr>
              <w:spacing w:line="240" w:lineRule="auto"/>
              <w:ind w:left="0" w:hanging="2"/>
              <w:rPr>
                <w:sz w:val="20"/>
                <w:szCs w:val="20"/>
              </w:rPr>
            </w:pPr>
            <w:r>
              <w:rPr>
                <w:sz w:val="20"/>
                <w:szCs w:val="20"/>
              </w:rPr>
              <w:t>+</w:t>
            </w:r>
          </w:p>
        </w:tc>
        <w:tc>
          <w:tcPr>
            <w:tcW w:w="408"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rsidP="001A421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tcBorders>
          </w:tcPr>
          <w:p w:rsidR="00713ECA" w:rsidRDefault="00713ECA">
            <w:pPr>
              <w:spacing w:line="240" w:lineRule="auto"/>
              <w:ind w:left="0" w:hanging="2"/>
              <w:rPr>
                <w:sz w:val="20"/>
                <w:szCs w:val="20"/>
              </w:rPr>
            </w:pPr>
            <w:r>
              <w:rPr>
                <w:sz w:val="20"/>
                <w:szCs w:val="20"/>
              </w:rPr>
              <w:t>+</w:t>
            </w:r>
          </w:p>
        </w:tc>
      </w:tr>
      <w:tr w:rsidR="00713ECA">
        <w:trPr>
          <w:trHeight w:val="70"/>
        </w:trPr>
        <w:tc>
          <w:tcPr>
            <w:tcW w:w="1350" w:type="dxa"/>
            <w:tcBorders>
              <w:top w:val="single" w:sz="4" w:space="0" w:color="000000"/>
              <w:bottom w:val="single" w:sz="4" w:space="0" w:color="000000"/>
            </w:tcBorders>
          </w:tcPr>
          <w:p w:rsidR="00713ECA" w:rsidRDefault="00713ECA">
            <w:pPr>
              <w:spacing w:line="240" w:lineRule="auto"/>
              <w:ind w:left="0" w:hanging="2"/>
              <w:rPr>
                <w:b/>
                <w:sz w:val="20"/>
                <w:szCs w:val="20"/>
              </w:rPr>
            </w:pPr>
            <w:r>
              <w:rPr>
                <w:b/>
                <w:sz w:val="20"/>
                <w:szCs w:val="20"/>
              </w:rPr>
              <w:t>РН11</w:t>
            </w:r>
          </w:p>
        </w:tc>
        <w:tc>
          <w:tcPr>
            <w:tcW w:w="408"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rsidP="001A421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left w:val="single" w:sz="4" w:space="0" w:color="000000"/>
              <w:bottom w:val="single" w:sz="4" w:space="0" w:color="000000"/>
            </w:tcBorders>
          </w:tcPr>
          <w:p w:rsidR="00713ECA" w:rsidRDefault="00713ECA">
            <w:pPr>
              <w:spacing w:line="240" w:lineRule="auto"/>
              <w:ind w:left="0" w:hanging="2"/>
              <w:rPr>
                <w:sz w:val="20"/>
                <w:szCs w:val="20"/>
              </w:rPr>
            </w:pPr>
          </w:p>
        </w:tc>
      </w:tr>
      <w:tr w:rsidR="00713ECA">
        <w:trPr>
          <w:trHeight w:val="70"/>
        </w:trPr>
        <w:tc>
          <w:tcPr>
            <w:tcW w:w="1350" w:type="dxa"/>
            <w:tcBorders>
              <w:top w:val="single" w:sz="4" w:space="0" w:color="000000"/>
              <w:bottom w:val="single" w:sz="4" w:space="0" w:color="000000"/>
            </w:tcBorders>
          </w:tcPr>
          <w:p w:rsidR="00713ECA" w:rsidRDefault="00713ECA">
            <w:pPr>
              <w:spacing w:line="240" w:lineRule="auto"/>
              <w:ind w:left="0" w:hanging="2"/>
              <w:rPr>
                <w:b/>
                <w:sz w:val="20"/>
                <w:szCs w:val="20"/>
              </w:rPr>
            </w:pPr>
            <w:r>
              <w:rPr>
                <w:b/>
                <w:sz w:val="20"/>
                <w:szCs w:val="20"/>
              </w:rPr>
              <w:t>РН12</w:t>
            </w:r>
          </w:p>
        </w:tc>
        <w:tc>
          <w:tcPr>
            <w:tcW w:w="408"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bottom w:val="single" w:sz="4" w:space="0" w:color="000000"/>
            </w:tcBorders>
          </w:tcPr>
          <w:p w:rsidR="00713ECA" w:rsidRDefault="00713ECA">
            <w:pPr>
              <w:spacing w:line="240" w:lineRule="auto"/>
              <w:ind w:left="0" w:hanging="2"/>
              <w:rPr>
                <w:sz w:val="20"/>
                <w:szCs w:val="20"/>
              </w:rPr>
            </w:pPr>
            <w:r>
              <w:rPr>
                <w:sz w:val="20"/>
                <w:szCs w:val="20"/>
              </w:rPr>
              <w:t>+</w:t>
            </w:r>
          </w:p>
        </w:tc>
        <w:tc>
          <w:tcPr>
            <w:tcW w:w="408"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rsidP="001A421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left w:val="single" w:sz="4" w:space="0" w:color="000000"/>
              <w:bottom w:val="single" w:sz="4" w:space="0" w:color="000000"/>
            </w:tcBorders>
          </w:tcPr>
          <w:p w:rsidR="00713ECA" w:rsidRDefault="00713ECA">
            <w:pPr>
              <w:spacing w:line="240" w:lineRule="auto"/>
              <w:ind w:left="0" w:hanging="2"/>
              <w:rPr>
                <w:sz w:val="20"/>
                <w:szCs w:val="20"/>
              </w:rPr>
            </w:pPr>
          </w:p>
        </w:tc>
      </w:tr>
      <w:tr w:rsidR="00713ECA">
        <w:trPr>
          <w:trHeight w:val="70"/>
        </w:trPr>
        <w:tc>
          <w:tcPr>
            <w:tcW w:w="1350" w:type="dxa"/>
            <w:tcBorders>
              <w:top w:val="single" w:sz="4" w:space="0" w:color="000000"/>
              <w:bottom w:val="single" w:sz="4" w:space="0" w:color="000000"/>
            </w:tcBorders>
          </w:tcPr>
          <w:p w:rsidR="00713ECA" w:rsidRDefault="00713ECA">
            <w:pPr>
              <w:spacing w:line="240" w:lineRule="auto"/>
              <w:ind w:left="0" w:hanging="2"/>
              <w:rPr>
                <w:b/>
                <w:sz w:val="20"/>
                <w:szCs w:val="20"/>
              </w:rPr>
            </w:pPr>
            <w:r>
              <w:rPr>
                <w:b/>
                <w:sz w:val="20"/>
                <w:szCs w:val="20"/>
              </w:rPr>
              <w:t>РН13</w:t>
            </w:r>
          </w:p>
        </w:tc>
        <w:tc>
          <w:tcPr>
            <w:tcW w:w="408"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rsidP="001A421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left w:val="single" w:sz="4" w:space="0" w:color="000000"/>
              <w:bottom w:val="single" w:sz="4" w:space="0" w:color="000000"/>
            </w:tcBorders>
          </w:tcPr>
          <w:p w:rsidR="00713ECA" w:rsidRDefault="00713ECA">
            <w:pPr>
              <w:spacing w:line="240" w:lineRule="auto"/>
              <w:ind w:left="0" w:hanging="2"/>
              <w:rPr>
                <w:sz w:val="20"/>
                <w:szCs w:val="20"/>
              </w:rPr>
            </w:pPr>
          </w:p>
        </w:tc>
      </w:tr>
      <w:tr w:rsidR="00713ECA">
        <w:trPr>
          <w:trHeight w:val="195"/>
        </w:trPr>
        <w:tc>
          <w:tcPr>
            <w:tcW w:w="1350" w:type="dxa"/>
            <w:tcBorders>
              <w:top w:val="single" w:sz="4" w:space="0" w:color="000000"/>
              <w:bottom w:val="single" w:sz="4" w:space="0" w:color="000000"/>
            </w:tcBorders>
          </w:tcPr>
          <w:p w:rsidR="00713ECA" w:rsidRDefault="00713ECA">
            <w:pPr>
              <w:spacing w:line="240" w:lineRule="auto"/>
              <w:ind w:left="0" w:hanging="2"/>
              <w:rPr>
                <w:b/>
                <w:sz w:val="20"/>
                <w:szCs w:val="20"/>
              </w:rPr>
            </w:pPr>
            <w:r>
              <w:rPr>
                <w:b/>
                <w:sz w:val="20"/>
                <w:szCs w:val="20"/>
              </w:rPr>
              <w:t>РН14</w:t>
            </w:r>
          </w:p>
        </w:tc>
        <w:tc>
          <w:tcPr>
            <w:tcW w:w="408" w:type="dxa"/>
            <w:tcBorders>
              <w:top w:val="single" w:sz="4" w:space="0" w:color="000000"/>
              <w:bottom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bottom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rsidP="001A421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left w:val="single" w:sz="4" w:space="0" w:color="000000"/>
              <w:bottom w:val="single" w:sz="4" w:space="0" w:color="000000"/>
            </w:tcBorders>
          </w:tcPr>
          <w:p w:rsidR="00713ECA" w:rsidRDefault="00713ECA">
            <w:pPr>
              <w:spacing w:line="240" w:lineRule="auto"/>
              <w:ind w:left="0" w:hanging="2"/>
              <w:rPr>
                <w:sz w:val="20"/>
                <w:szCs w:val="20"/>
              </w:rPr>
            </w:pPr>
          </w:p>
        </w:tc>
      </w:tr>
      <w:tr w:rsidR="00713ECA">
        <w:trPr>
          <w:trHeight w:val="70"/>
        </w:trPr>
        <w:tc>
          <w:tcPr>
            <w:tcW w:w="1350" w:type="dxa"/>
            <w:tcBorders>
              <w:top w:val="single" w:sz="4" w:space="0" w:color="000000"/>
              <w:bottom w:val="single" w:sz="4" w:space="0" w:color="000000"/>
            </w:tcBorders>
          </w:tcPr>
          <w:p w:rsidR="00713ECA" w:rsidRDefault="00713ECA">
            <w:pPr>
              <w:spacing w:line="240" w:lineRule="auto"/>
              <w:ind w:left="0" w:hanging="2"/>
              <w:rPr>
                <w:b/>
                <w:sz w:val="20"/>
                <w:szCs w:val="20"/>
              </w:rPr>
            </w:pPr>
            <w:r>
              <w:rPr>
                <w:b/>
                <w:sz w:val="20"/>
                <w:szCs w:val="20"/>
              </w:rPr>
              <w:t>РН15</w:t>
            </w:r>
          </w:p>
        </w:tc>
        <w:tc>
          <w:tcPr>
            <w:tcW w:w="408" w:type="dxa"/>
            <w:tcBorders>
              <w:top w:val="single" w:sz="4" w:space="0" w:color="000000"/>
              <w:bottom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bottom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rsidP="001A421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tcBorders>
          </w:tcPr>
          <w:p w:rsidR="00713ECA" w:rsidRDefault="00713ECA">
            <w:pPr>
              <w:spacing w:line="240" w:lineRule="auto"/>
              <w:ind w:left="0" w:hanging="2"/>
              <w:rPr>
                <w:sz w:val="20"/>
                <w:szCs w:val="20"/>
              </w:rPr>
            </w:pPr>
            <w:r>
              <w:rPr>
                <w:sz w:val="20"/>
                <w:szCs w:val="20"/>
              </w:rPr>
              <w:t>+</w:t>
            </w:r>
          </w:p>
        </w:tc>
      </w:tr>
      <w:tr w:rsidR="00713ECA">
        <w:trPr>
          <w:trHeight w:val="70"/>
        </w:trPr>
        <w:tc>
          <w:tcPr>
            <w:tcW w:w="1350" w:type="dxa"/>
            <w:tcBorders>
              <w:top w:val="single" w:sz="4" w:space="0" w:color="000000"/>
              <w:bottom w:val="single" w:sz="4" w:space="0" w:color="000000"/>
            </w:tcBorders>
          </w:tcPr>
          <w:p w:rsidR="00713ECA" w:rsidRDefault="00713ECA">
            <w:pPr>
              <w:spacing w:line="240" w:lineRule="auto"/>
              <w:ind w:left="0" w:hanging="2"/>
              <w:rPr>
                <w:b/>
                <w:sz w:val="20"/>
                <w:szCs w:val="20"/>
              </w:rPr>
            </w:pPr>
            <w:r>
              <w:rPr>
                <w:b/>
                <w:sz w:val="20"/>
                <w:szCs w:val="20"/>
              </w:rPr>
              <w:t>РН16</w:t>
            </w:r>
          </w:p>
        </w:tc>
        <w:tc>
          <w:tcPr>
            <w:tcW w:w="408"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bottom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bottom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top w:val="single" w:sz="4" w:space="0" w:color="000000"/>
              <w:bottom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rsidP="001A421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tcBorders>
          </w:tcPr>
          <w:p w:rsidR="00713ECA" w:rsidRDefault="00713ECA">
            <w:pPr>
              <w:spacing w:line="240" w:lineRule="auto"/>
              <w:ind w:left="0" w:hanging="2"/>
              <w:rPr>
                <w:sz w:val="20"/>
                <w:szCs w:val="20"/>
              </w:rPr>
            </w:pPr>
            <w:r>
              <w:rPr>
                <w:sz w:val="20"/>
                <w:szCs w:val="20"/>
              </w:rPr>
              <w:t>+</w:t>
            </w:r>
          </w:p>
        </w:tc>
      </w:tr>
      <w:tr w:rsidR="00713ECA">
        <w:trPr>
          <w:trHeight w:val="70"/>
        </w:trPr>
        <w:tc>
          <w:tcPr>
            <w:tcW w:w="1350" w:type="dxa"/>
            <w:tcBorders>
              <w:top w:val="single" w:sz="4" w:space="0" w:color="000000"/>
              <w:bottom w:val="single" w:sz="4" w:space="0" w:color="000000"/>
            </w:tcBorders>
          </w:tcPr>
          <w:p w:rsidR="00713ECA" w:rsidRDefault="00713ECA">
            <w:pPr>
              <w:spacing w:line="240" w:lineRule="auto"/>
              <w:ind w:left="0" w:hanging="2"/>
              <w:rPr>
                <w:b/>
                <w:sz w:val="20"/>
                <w:szCs w:val="20"/>
              </w:rPr>
            </w:pPr>
            <w:r>
              <w:rPr>
                <w:b/>
                <w:sz w:val="20"/>
                <w:szCs w:val="20"/>
              </w:rPr>
              <w:t>РН17</w:t>
            </w:r>
          </w:p>
        </w:tc>
        <w:tc>
          <w:tcPr>
            <w:tcW w:w="408"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rsidP="001A421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tcBorders>
          </w:tcPr>
          <w:p w:rsidR="00713ECA" w:rsidRDefault="00713ECA">
            <w:pPr>
              <w:spacing w:line="240" w:lineRule="auto"/>
              <w:ind w:left="0" w:hanging="2"/>
              <w:rPr>
                <w:sz w:val="20"/>
                <w:szCs w:val="20"/>
              </w:rPr>
            </w:pPr>
            <w:r>
              <w:rPr>
                <w:sz w:val="20"/>
                <w:szCs w:val="20"/>
              </w:rPr>
              <w:t>+</w:t>
            </w:r>
          </w:p>
        </w:tc>
      </w:tr>
      <w:tr w:rsidR="00713ECA">
        <w:trPr>
          <w:trHeight w:val="165"/>
        </w:trPr>
        <w:tc>
          <w:tcPr>
            <w:tcW w:w="1350" w:type="dxa"/>
            <w:tcBorders>
              <w:top w:val="single" w:sz="4" w:space="0" w:color="000000"/>
              <w:bottom w:val="single" w:sz="4" w:space="0" w:color="000000"/>
            </w:tcBorders>
          </w:tcPr>
          <w:p w:rsidR="00713ECA" w:rsidRDefault="00713ECA">
            <w:pPr>
              <w:spacing w:line="240" w:lineRule="auto"/>
              <w:ind w:left="0" w:hanging="2"/>
              <w:rPr>
                <w:b/>
                <w:sz w:val="20"/>
                <w:szCs w:val="20"/>
              </w:rPr>
            </w:pPr>
            <w:r>
              <w:rPr>
                <w:b/>
                <w:sz w:val="20"/>
                <w:szCs w:val="20"/>
              </w:rPr>
              <w:t>РН18</w:t>
            </w:r>
          </w:p>
        </w:tc>
        <w:tc>
          <w:tcPr>
            <w:tcW w:w="408"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bottom w:val="single" w:sz="4" w:space="0" w:color="000000"/>
            </w:tcBorders>
          </w:tcPr>
          <w:p w:rsidR="00713ECA" w:rsidRDefault="00713ECA">
            <w:pPr>
              <w:spacing w:line="240" w:lineRule="auto"/>
              <w:ind w:left="0" w:hanging="2"/>
              <w:rPr>
                <w:sz w:val="20"/>
                <w:szCs w:val="20"/>
              </w:rPr>
            </w:pPr>
            <w:r>
              <w:rPr>
                <w:sz w:val="20"/>
                <w:szCs w:val="20"/>
              </w:rPr>
              <w:t>+</w:t>
            </w:r>
          </w:p>
        </w:tc>
        <w:tc>
          <w:tcPr>
            <w:tcW w:w="408"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rsidP="001A421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tcBorders>
          </w:tcPr>
          <w:p w:rsidR="00713ECA" w:rsidRDefault="00713ECA">
            <w:pPr>
              <w:spacing w:line="240" w:lineRule="auto"/>
              <w:ind w:left="0" w:hanging="2"/>
              <w:rPr>
                <w:sz w:val="20"/>
                <w:szCs w:val="20"/>
              </w:rPr>
            </w:pPr>
            <w:r>
              <w:rPr>
                <w:sz w:val="20"/>
                <w:szCs w:val="20"/>
              </w:rPr>
              <w:t>+</w:t>
            </w:r>
          </w:p>
        </w:tc>
      </w:tr>
      <w:tr w:rsidR="00713ECA">
        <w:trPr>
          <w:trHeight w:val="70"/>
        </w:trPr>
        <w:tc>
          <w:tcPr>
            <w:tcW w:w="1350" w:type="dxa"/>
            <w:tcBorders>
              <w:top w:val="single" w:sz="4" w:space="0" w:color="000000"/>
              <w:bottom w:val="single" w:sz="4" w:space="0" w:color="000000"/>
            </w:tcBorders>
          </w:tcPr>
          <w:p w:rsidR="00713ECA" w:rsidRDefault="00713ECA">
            <w:pPr>
              <w:spacing w:line="240" w:lineRule="auto"/>
              <w:ind w:left="0" w:hanging="2"/>
              <w:rPr>
                <w:b/>
                <w:sz w:val="20"/>
                <w:szCs w:val="20"/>
              </w:rPr>
            </w:pPr>
            <w:r>
              <w:rPr>
                <w:b/>
                <w:sz w:val="20"/>
                <w:szCs w:val="20"/>
              </w:rPr>
              <w:t>РН19</w:t>
            </w:r>
          </w:p>
        </w:tc>
        <w:tc>
          <w:tcPr>
            <w:tcW w:w="408"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rsidP="001A421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tcBorders>
          </w:tcPr>
          <w:p w:rsidR="00713ECA" w:rsidRDefault="00713ECA">
            <w:pPr>
              <w:spacing w:line="240" w:lineRule="auto"/>
              <w:ind w:left="0" w:hanging="2"/>
              <w:rPr>
                <w:sz w:val="20"/>
                <w:szCs w:val="20"/>
              </w:rPr>
            </w:pPr>
            <w:r>
              <w:rPr>
                <w:sz w:val="20"/>
                <w:szCs w:val="20"/>
              </w:rPr>
              <w:t>+</w:t>
            </w:r>
          </w:p>
        </w:tc>
      </w:tr>
      <w:tr w:rsidR="00713ECA">
        <w:trPr>
          <w:trHeight w:val="70"/>
        </w:trPr>
        <w:tc>
          <w:tcPr>
            <w:tcW w:w="1350" w:type="dxa"/>
            <w:tcBorders>
              <w:top w:val="single" w:sz="4" w:space="0" w:color="000000"/>
              <w:bottom w:val="single" w:sz="4" w:space="0" w:color="000000"/>
            </w:tcBorders>
          </w:tcPr>
          <w:p w:rsidR="00713ECA" w:rsidRDefault="00713ECA">
            <w:pPr>
              <w:spacing w:line="240" w:lineRule="auto"/>
              <w:ind w:left="0" w:hanging="2"/>
              <w:rPr>
                <w:b/>
                <w:sz w:val="20"/>
                <w:szCs w:val="20"/>
              </w:rPr>
            </w:pPr>
            <w:r>
              <w:rPr>
                <w:b/>
                <w:sz w:val="20"/>
                <w:szCs w:val="20"/>
              </w:rPr>
              <w:t>РН20</w:t>
            </w:r>
          </w:p>
        </w:tc>
        <w:tc>
          <w:tcPr>
            <w:tcW w:w="408"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bottom w:val="single" w:sz="4" w:space="0" w:color="000000"/>
            </w:tcBorders>
          </w:tcPr>
          <w:p w:rsidR="00713ECA" w:rsidRDefault="00713ECA">
            <w:pPr>
              <w:spacing w:line="240" w:lineRule="auto"/>
              <w:ind w:left="0" w:hanging="2"/>
              <w:rPr>
                <w:sz w:val="20"/>
                <w:szCs w:val="20"/>
              </w:rPr>
            </w:pPr>
            <w:r>
              <w:rPr>
                <w:sz w:val="20"/>
                <w:szCs w:val="20"/>
              </w:rPr>
              <w:t>+</w:t>
            </w:r>
          </w:p>
        </w:tc>
        <w:tc>
          <w:tcPr>
            <w:tcW w:w="408"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bottom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rsidP="001A4214">
            <w:pPr>
              <w:spacing w:line="240" w:lineRule="auto"/>
              <w:ind w:left="0" w:hanging="2"/>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right w:val="single" w:sz="4" w:space="0" w:color="000000"/>
            </w:tcBorders>
          </w:tcPr>
          <w:p w:rsidR="00713ECA" w:rsidRDefault="00713ECA">
            <w:pPr>
              <w:spacing w:line="240" w:lineRule="auto"/>
              <w:ind w:left="0" w:hanging="2"/>
              <w:rPr>
                <w:sz w:val="20"/>
                <w:szCs w:val="20"/>
              </w:rPr>
            </w:pPr>
            <w:r>
              <w:rPr>
                <w:sz w:val="20"/>
                <w:szCs w:val="20"/>
              </w:rPr>
              <w:t>+</w:t>
            </w:r>
          </w:p>
        </w:tc>
        <w:tc>
          <w:tcPr>
            <w:tcW w:w="409" w:type="dxa"/>
            <w:tcBorders>
              <w:top w:val="single" w:sz="4" w:space="0" w:color="000000"/>
              <w:left w:val="single" w:sz="4" w:space="0" w:color="000000"/>
              <w:bottom w:val="single" w:sz="4" w:space="0" w:color="000000"/>
            </w:tcBorders>
          </w:tcPr>
          <w:p w:rsidR="00713ECA" w:rsidRDefault="00713ECA">
            <w:pPr>
              <w:spacing w:line="240" w:lineRule="auto"/>
              <w:ind w:left="0" w:hanging="2"/>
              <w:rPr>
                <w:sz w:val="20"/>
                <w:szCs w:val="20"/>
              </w:rPr>
            </w:pPr>
            <w:r>
              <w:rPr>
                <w:sz w:val="20"/>
                <w:szCs w:val="20"/>
              </w:rPr>
              <w:t>+</w:t>
            </w:r>
          </w:p>
        </w:tc>
      </w:tr>
    </w:tbl>
    <w:p w:rsidR="00B12A98" w:rsidRDefault="00B12A98">
      <w:pPr>
        <w:spacing w:line="240" w:lineRule="auto"/>
        <w:ind w:left="0" w:hanging="2"/>
        <w:jc w:val="center"/>
        <w:rPr>
          <w:sz w:val="23"/>
          <w:szCs w:val="23"/>
        </w:rPr>
      </w:pPr>
    </w:p>
    <w:p w:rsidR="00B12A98" w:rsidRDefault="00B12A98">
      <w:pPr>
        <w:spacing w:line="240" w:lineRule="auto"/>
        <w:ind w:left="1" w:hanging="3"/>
        <w:jc w:val="center"/>
        <w:rPr>
          <w:sz w:val="28"/>
          <w:szCs w:val="28"/>
        </w:rPr>
      </w:pPr>
    </w:p>
    <w:p w:rsidR="00B12A98" w:rsidRDefault="00713ECA">
      <w:pPr>
        <w:spacing w:line="240" w:lineRule="auto"/>
        <w:ind w:left="0" w:hanging="2"/>
        <w:rPr>
          <w:sz w:val="28"/>
          <w:szCs w:val="28"/>
        </w:rPr>
        <w:sectPr w:rsidR="00B12A98">
          <w:pgSz w:w="16838" w:h="11906" w:orient="landscape"/>
          <w:pgMar w:top="1701" w:right="1134" w:bottom="851" w:left="1134" w:header="0" w:footer="720" w:gutter="0"/>
          <w:pgNumType w:start="1"/>
          <w:cols w:space="720"/>
        </w:sectPr>
      </w:pPr>
      <w:r>
        <w:br w:type="page"/>
      </w:r>
    </w:p>
    <w:p w:rsidR="00B12A98" w:rsidRDefault="00B12A98">
      <w:pPr>
        <w:spacing w:line="240" w:lineRule="auto"/>
        <w:ind w:left="1" w:hanging="3"/>
        <w:jc w:val="center"/>
        <w:rPr>
          <w:sz w:val="28"/>
          <w:szCs w:val="28"/>
        </w:rPr>
      </w:pPr>
    </w:p>
    <w:p w:rsidR="00B12A98" w:rsidRDefault="00713ECA">
      <w:pPr>
        <w:spacing w:line="240" w:lineRule="auto"/>
        <w:ind w:left="1" w:hanging="3"/>
        <w:jc w:val="center"/>
        <w:rPr>
          <w:sz w:val="28"/>
          <w:szCs w:val="28"/>
        </w:rPr>
      </w:pPr>
      <w:r>
        <w:rPr>
          <w:b/>
          <w:sz w:val="28"/>
          <w:szCs w:val="28"/>
        </w:rPr>
        <w:t>6 ПЕРЕЛІК ДОКОМЕНТІВ, НА ЯКИХ БАЗУЄТЬСЯ ОСВІТНЯ ПРОГРАМА</w:t>
      </w:r>
    </w:p>
    <w:p w:rsidR="00B12A98" w:rsidRDefault="00B12A98">
      <w:pPr>
        <w:spacing w:line="240" w:lineRule="auto"/>
        <w:ind w:left="1" w:hanging="3"/>
        <w:jc w:val="both"/>
        <w:rPr>
          <w:sz w:val="28"/>
          <w:szCs w:val="28"/>
        </w:rPr>
      </w:pPr>
    </w:p>
    <w:tbl>
      <w:tblPr>
        <w:tblStyle w:val="af8"/>
        <w:tblW w:w="10482"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82"/>
      </w:tblGrid>
      <w:tr w:rsidR="00B12A98">
        <w:tc>
          <w:tcPr>
            <w:tcW w:w="10482" w:type="dxa"/>
          </w:tcPr>
          <w:p w:rsidR="00B12A98" w:rsidRDefault="00B12A98">
            <w:pPr>
              <w:spacing w:line="240" w:lineRule="auto"/>
              <w:ind w:left="1" w:hanging="3"/>
              <w:jc w:val="both"/>
              <w:rPr>
                <w:sz w:val="28"/>
                <w:szCs w:val="28"/>
              </w:rPr>
            </w:pPr>
          </w:p>
          <w:p w:rsidR="00B12A98" w:rsidRDefault="00713ECA">
            <w:pPr>
              <w:spacing w:line="240" w:lineRule="auto"/>
              <w:ind w:left="1" w:hanging="3"/>
              <w:jc w:val="both"/>
              <w:rPr>
                <w:sz w:val="28"/>
                <w:szCs w:val="28"/>
              </w:rPr>
            </w:pPr>
            <w:r>
              <w:rPr>
                <w:sz w:val="28"/>
                <w:szCs w:val="28"/>
              </w:rPr>
              <w:t>Освітньо-професійна програма розроблена на основі наступних нормативних документів:</w:t>
            </w:r>
          </w:p>
          <w:p w:rsidR="00B12A98" w:rsidRDefault="00713ECA">
            <w:pPr>
              <w:spacing w:line="240" w:lineRule="auto"/>
              <w:ind w:left="1" w:hanging="3"/>
              <w:jc w:val="both"/>
              <w:rPr>
                <w:sz w:val="28"/>
                <w:szCs w:val="28"/>
              </w:rPr>
            </w:pPr>
            <w:r>
              <w:rPr>
                <w:sz w:val="28"/>
                <w:szCs w:val="28"/>
              </w:rPr>
              <w:t>1. Про вищу освіту : Закон України № 1556-VIIвід 01.07.2014 р.</w:t>
            </w:r>
          </w:p>
          <w:p w:rsidR="00B12A98" w:rsidRDefault="00713ECA">
            <w:pPr>
              <w:spacing w:line="240" w:lineRule="auto"/>
              <w:ind w:left="1" w:hanging="3"/>
              <w:jc w:val="both"/>
              <w:rPr>
                <w:sz w:val="28"/>
                <w:szCs w:val="28"/>
              </w:rPr>
            </w:pPr>
            <w:r>
              <w:rPr>
                <w:sz w:val="28"/>
                <w:szCs w:val="28"/>
              </w:rPr>
              <w:t xml:space="preserve">URL: </w:t>
            </w:r>
            <w:hyperlink r:id="rId11" w:anchor="Text">
              <w:r>
                <w:rPr>
                  <w:color w:val="0000FF"/>
                  <w:sz w:val="28"/>
                  <w:szCs w:val="28"/>
                  <w:u w:val="single"/>
                </w:rPr>
                <w:t>https://zakon.rada.gov.ua/laws/show/1556-18#Text</w:t>
              </w:r>
            </w:hyperlink>
            <w:r>
              <w:rPr>
                <w:sz w:val="28"/>
                <w:szCs w:val="28"/>
              </w:rPr>
              <w:t>.</w:t>
            </w:r>
          </w:p>
          <w:p w:rsidR="00B12A98" w:rsidRDefault="00713ECA">
            <w:pPr>
              <w:spacing w:line="240" w:lineRule="auto"/>
              <w:ind w:left="1" w:hanging="3"/>
              <w:jc w:val="both"/>
              <w:rPr>
                <w:sz w:val="28"/>
                <w:szCs w:val="28"/>
              </w:rPr>
            </w:pPr>
            <w:r>
              <w:rPr>
                <w:sz w:val="28"/>
                <w:szCs w:val="28"/>
              </w:rPr>
              <w:t>2. Національна рамка кваліфікацій : затверджена постановою Кабінету міністрів України від 23 листопада 2011 р. № 1341.</w:t>
            </w:r>
          </w:p>
          <w:p w:rsidR="00B12A98" w:rsidRDefault="00713ECA">
            <w:pPr>
              <w:spacing w:line="240" w:lineRule="auto"/>
              <w:ind w:left="1" w:hanging="3"/>
              <w:jc w:val="both"/>
              <w:rPr>
                <w:sz w:val="28"/>
                <w:szCs w:val="28"/>
              </w:rPr>
            </w:pPr>
            <w:r>
              <w:rPr>
                <w:sz w:val="28"/>
                <w:szCs w:val="28"/>
              </w:rPr>
              <w:t xml:space="preserve">URL: </w:t>
            </w:r>
            <w:hyperlink r:id="rId12" w:anchor="n12">
              <w:r>
                <w:rPr>
                  <w:color w:val="0000FF"/>
                  <w:sz w:val="28"/>
                  <w:szCs w:val="28"/>
                  <w:u w:val="single"/>
                </w:rPr>
                <w:t>https://zakon.rada.gov.ua/laws/show/1341-2011-%D0%BF/paran12#n12</w:t>
              </w:r>
            </w:hyperlink>
            <w:r>
              <w:rPr>
                <w:sz w:val="28"/>
                <w:szCs w:val="28"/>
              </w:rPr>
              <w:t>.</w:t>
            </w:r>
          </w:p>
          <w:p w:rsidR="00B12A98" w:rsidRDefault="00713ECA">
            <w:pPr>
              <w:spacing w:line="240" w:lineRule="auto"/>
              <w:ind w:left="1" w:hanging="3"/>
              <w:jc w:val="both"/>
              <w:rPr>
                <w:sz w:val="28"/>
                <w:szCs w:val="28"/>
              </w:rPr>
            </w:pPr>
            <w:r>
              <w:rPr>
                <w:sz w:val="28"/>
                <w:szCs w:val="28"/>
              </w:rPr>
              <w:t>3. Національний класифікатор України: Класифікатор професій : ДК 003:2010 (На зміну ДК 003:2005); Чинний  від 01.11.2010 р.</w:t>
            </w:r>
          </w:p>
          <w:p w:rsidR="00B12A98" w:rsidRDefault="00713ECA">
            <w:pPr>
              <w:spacing w:line="240" w:lineRule="auto"/>
              <w:ind w:left="1" w:hanging="3"/>
              <w:jc w:val="both"/>
              <w:rPr>
                <w:sz w:val="28"/>
                <w:szCs w:val="28"/>
              </w:rPr>
            </w:pPr>
            <w:r>
              <w:rPr>
                <w:sz w:val="28"/>
                <w:szCs w:val="28"/>
              </w:rPr>
              <w:t xml:space="preserve">URL: </w:t>
            </w:r>
            <w:hyperlink r:id="rId13" w:anchor="Text">
              <w:r>
                <w:rPr>
                  <w:color w:val="0000FF"/>
                  <w:sz w:val="28"/>
                  <w:szCs w:val="28"/>
                  <w:u w:val="single"/>
                </w:rPr>
                <w:t>https://zakon.rada.gov.ua/rada/show/va327609-10#Text</w:t>
              </w:r>
            </w:hyperlink>
            <w:r>
              <w:rPr>
                <w:sz w:val="28"/>
                <w:szCs w:val="28"/>
              </w:rPr>
              <w:t>.</w:t>
            </w:r>
          </w:p>
          <w:p w:rsidR="00B12A98" w:rsidRDefault="00713ECA">
            <w:pPr>
              <w:spacing w:line="240" w:lineRule="auto"/>
              <w:ind w:left="1" w:hanging="3"/>
              <w:jc w:val="both"/>
              <w:rPr>
                <w:sz w:val="28"/>
                <w:szCs w:val="28"/>
              </w:rPr>
            </w:pPr>
            <w:r>
              <w:rPr>
                <w:sz w:val="28"/>
                <w:szCs w:val="28"/>
              </w:rPr>
              <w:t xml:space="preserve">4. Методичні рекомендації щодо розроблення стандартів вищої освіти: Наказ </w:t>
            </w:r>
            <w:proofErr w:type="spellStart"/>
            <w:r>
              <w:rPr>
                <w:sz w:val="28"/>
                <w:szCs w:val="28"/>
              </w:rPr>
              <w:t>Міністерстваосвіти</w:t>
            </w:r>
            <w:proofErr w:type="spellEnd"/>
            <w:r>
              <w:rPr>
                <w:sz w:val="28"/>
                <w:szCs w:val="28"/>
              </w:rPr>
              <w:t xml:space="preserve"> і науки України від «01» червня2017 р. № 600 (у редакції наказу Міністерства освіти і науки України від «21»грудня 2017 р. № 1648). URL: </w:t>
            </w:r>
            <w:hyperlink r:id="rId14">
              <w:r>
                <w:rPr>
                  <w:color w:val="0000FF"/>
                  <w:sz w:val="28"/>
                  <w:szCs w:val="28"/>
                  <w:u w:val="single"/>
                </w:rPr>
                <w:t>https://mon.gov.ua/storage/app/media/vishcha-osvita/rekomendatsii-1648.pdf</w:t>
              </w:r>
            </w:hyperlink>
            <w:r>
              <w:rPr>
                <w:sz w:val="28"/>
                <w:szCs w:val="28"/>
              </w:rPr>
              <w:t>.</w:t>
            </w:r>
          </w:p>
          <w:p w:rsidR="00B12A98" w:rsidRDefault="00713ECA">
            <w:pPr>
              <w:spacing w:line="240" w:lineRule="auto"/>
              <w:ind w:left="1" w:hanging="3"/>
              <w:jc w:val="both"/>
              <w:rPr>
                <w:sz w:val="28"/>
                <w:szCs w:val="28"/>
              </w:rPr>
            </w:pPr>
            <w:r>
              <w:rPr>
                <w:sz w:val="28"/>
                <w:szCs w:val="28"/>
              </w:rPr>
              <w:t>5. Стандарт вищої освіти за спеціальністю 131 «Прикладна механіка» галузі знань 13 «Механічна інженерія» для першого (бакалаврського) рівня вищої освіти: Наказ Міністерства освіти і науки України від 20.06.19 р. № 865.</w:t>
            </w:r>
          </w:p>
          <w:p w:rsidR="00B12A98" w:rsidRDefault="00713ECA">
            <w:pPr>
              <w:spacing w:line="240" w:lineRule="auto"/>
              <w:ind w:left="1" w:hanging="3"/>
              <w:rPr>
                <w:sz w:val="28"/>
                <w:szCs w:val="28"/>
              </w:rPr>
            </w:pPr>
            <w:r>
              <w:rPr>
                <w:sz w:val="28"/>
                <w:szCs w:val="28"/>
              </w:rPr>
              <w:t xml:space="preserve">URL: </w:t>
            </w:r>
            <w:hyperlink r:id="rId15">
              <w:r>
                <w:rPr>
                  <w:color w:val="0000FF"/>
                  <w:sz w:val="28"/>
                  <w:szCs w:val="28"/>
                  <w:u w:val="single"/>
                </w:rPr>
                <w:t>https://mon.gov.ua/storage/app/media/vishcha-osvita/zatverdzeni%20standarty/2019/06/25/131-prikladna-mekhanika-bakalavr.pdf</w:t>
              </w:r>
            </w:hyperlink>
            <w:r>
              <w:rPr>
                <w:sz w:val="28"/>
                <w:szCs w:val="28"/>
              </w:rPr>
              <w:t xml:space="preserve"> .</w:t>
            </w:r>
          </w:p>
          <w:p w:rsidR="00B12A98" w:rsidRDefault="00713ECA">
            <w:pPr>
              <w:spacing w:line="240" w:lineRule="auto"/>
              <w:ind w:left="1" w:hanging="3"/>
              <w:jc w:val="both"/>
              <w:rPr>
                <w:sz w:val="28"/>
                <w:szCs w:val="28"/>
              </w:rPr>
            </w:pPr>
            <w:r>
              <w:rPr>
                <w:sz w:val="28"/>
                <w:szCs w:val="28"/>
              </w:rPr>
              <w:t xml:space="preserve">6. Перелік галузей знань і спеціальностей, за якими здійснюється підготовка здобувачів вищої освіти: Постанова Кабінету Міністрів </w:t>
            </w:r>
            <w:proofErr w:type="spellStart"/>
            <w:r>
              <w:rPr>
                <w:sz w:val="28"/>
                <w:szCs w:val="28"/>
              </w:rPr>
              <w:t>Українивід</w:t>
            </w:r>
            <w:proofErr w:type="spellEnd"/>
            <w:r>
              <w:rPr>
                <w:sz w:val="28"/>
                <w:szCs w:val="28"/>
              </w:rPr>
              <w:t xml:space="preserve"> 29 квітня 2015 р. № 266. URL: </w:t>
            </w:r>
            <w:hyperlink r:id="rId16">
              <w:r>
                <w:rPr>
                  <w:color w:val="0000FF"/>
                  <w:sz w:val="28"/>
                  <w:szCs w:val="28"/>
                  <w:u w:val="single"/>
                </w:rPr>
                <w:t>https://www.kmu.gov.ua/npas/248149695</w:t>
              </w:r>
            </w:hyperlink>
            <w:r>
              <w:rPr>
                <w:sz w:val="28"/>
                <w:szCs w:val="28"/>
              </w:rPr>
              <w:t>.</w:t>
            </w:r>
          </w:p>
          <w:p w:rsidR="00B12A98" w:rsidRDefault="00713ECA">
            <w:pPr>
              <w:spacing w:line="240" w:lineRule="auto"/>
              <w:ind w:left="1" w:hanging="3"/>
              <w:jc w:val="both"/>
              <w:rPr>
                <w:sz w:val="28"/>
                <w:szCs w:val="28"/>
              </w:rPr>
            </w:pPr>
            <w:r>
              <w:rPr>
                <w:sz w:val="28"/>
                <w:szCs w:val="28"/>
              </w:rPr>
              <w:t xml:space="preserve">7. Закон «Про освіту» - </w:t>
            </w:r>
            <w:hyperlink r:id="rId17">
              <w:r>
                <w:rPr>
                  <w:color w:val="0000FF"/>
                  <w:sz w:val="28"/>
                  <w:szCs w:val="28"/>
                  <w:u w:val="single"/>
                </w:rPr>
                <w:t>http://zakon5.rada.gov.ua/laws/show/2145-19</w:t>
              </w:r>
            </w:hyperlink>
            <w:r>
              <w:rPr>
                <w:sz w:val="28"/>
                <w:szCs w:val="28"/>
              </w:rPr>
              <w:t>.</w:t>
            </w:r>
          </w:p>
          <w:p w:rsidR="00B12A98" w:rsidRDefault="00713ECA">
            <w:pPr>
              <w:spacing w:line="240" w:lineRule="auto"/>
              <w:ind w:left="1" w:hanging="3"/>
              <w:jc w:val="both"/>
              <w:rPr>
                <w:sz w:val="28"/>
                <w:szCs w:val="28"/>
              </w:rPr>
            </w:pPr>
            <w:r>
              <w:rPr>
                <w:sz w:val="28"/>
                <w:szCs w:val="28"/>
              </w:rPr>
              <w:t xml:space="preserve">8. TUNING (для ознайомлення зі спеціальними (фаховими) </w:t>
            </w:r>
            <w:proofErr w:type="spellStart"/>
            <w:r>
              <w:rPr>
                <w:sz w:val="28"/>
                <w:szCs w:val="28"/>
              </w:rPr>
              <w:t>компетентностями</w:t>
            </w:r>
            <w:proofErr w:type="spellEnd"/>
            <w:r>
              <w:rPr>
                <w:sz w:val="28"/>
                <w:szCs w:val="28"/>
              </w:rPr>
              <w:t xml:space="preserve"> та прикладами стандартів – </w:t>
            </w:r>
            <w:hyperlink r:id="rId18">
              <w:r>
                <w:rPr>
                  <w:color w:val="0000FF"/>
                  <w:sz w:val="28"/>
                  <w:szCs w:val="28"/>
                  <w:u w:val="single"/>
                </w:rPr>
                <w:t>http://www.unideusto.org/tuningeu/</w:t>
              </w:r>
            </w:hyperlink>
            <w:r>
              <w:rPr>
                <w:sz w:val="28"/>
                <w:szCs w:val="28"/>
              </w:rPr>
              <w:t>.</w:t>
            </w:r>
          </w:p>
          <w:p w:rsidR="00B12A98" w:rsidRDefault="00713ECA">
            <w:pPr>
              <w:spacing w:line="240" w:lineRule="auto"/>
              <w:ind w:left="1" w:hanging="3"/>
              <w:jc w:val="both"/>
              <w:rPr>
                <w:sz w:val="28"/>
                <w:szCs w:val="28"/>
              </w:rPr>
            </w:pPr>
            <w:r>
              <w:rPr>
                <w:sz w:val="28"/>
                <w:szCs w:val="28"/>
              </w:rPr>
              <w:t xml:space="preserve">9. Національний глосарій 2014 – </w:t>
            </w:r>
            <w:hyperlink r:id="rId19">
              <w:r>
                <w:rPr>
                  <w:color w:val="0000FF"/>
                  <w:sz w:val="28"/>
                  <w:szCs w:val="28"/>
                  <w:u w:val="single"/>
                </w:rPr>
                <w:t>http://ihed.org.ua/images/biblioteka/glossariy_Visha_osvita_2014_tempus-office.pdf</w:t>
              </w:r>
            </w:hyperlink>
            <w:r>
              <w:rPr>
                <w:sz w:val="28"/>
                <w:szCs w:val="28"/>
              </w:rPr>
              <w:t>.</w:t>
            </w:r>
          </w:p>
          <w:p w:rsidR="00B12A98" w:rsidRDefault="00713ECA">
            <w:pPr>
              <w:spacing w:line="240" w:lineRule="auto"/>
              <w:ind w:left="1" w:hanging="3"/>
              <w:jc w:val="both"/>
              <w:rPr>
                <w:sz w:val="28"/>
                <w:szCs w:val="28"/>
              </w:rPr>
            </w:pPr>
            <w:r>
              <w:rPr>
                <w:sz w:val="28"/>
                <w:szCs w:val="28"/>
              </w:rPr>
              <w:t xml:space="preserve">10. </w:t>
            </w:r>
            <w:proofErr w:type="spellStart"/>
            <w:r>
              <w:rPr>
                <w:sz w:val="28"/>
                <w:szCs w:val="28"/>
              </w:rPr>
              <w:t>Рашкевич</w:t>
            </w:r>
            <w:proofErr w:type="spellEnd"/>
            <w:r>
              <w:rPr>
                <w:sz w:val="28"/>
                <w:szCs w:val="28"/>
              </w:rPr>
              <w:t xml:space="preserve"> Ю.М. Болонський процес та нова парадигма вищої освіти – </w:t>
            </w:r>
            <w:hyperlink r:id="rId20">
              <w:r>
                <w:rPr>
                  <w:color w:val="0000FF"/>
                  <w:sz w:val="28"/>
                  <w:szCs w:val="28"/>
                  <w:u w:val="single"/>
                </w:rPr>
                <w:t>file:///D:/Users/Dell/Downloads/BolonskyiProcessNewParadigmHE.pdf</w:t>
              </w:r>
            </w:hyperlink>
            <w:r>
              <w:rPr>
                <w:sz w:val="28"/>
                <w:szCs w:val="28"/>
              </w:rPr>
              <w:t>.</w:t>
            </w:r>
          </w:p>
          <w:p w:rsidR="00B12A98" w:rsidRDefault="00713ECA">
            <w:pPr>
              <w:spacing w:line="240" w:lineRule="auto"/>
              <w:ind w:left="1" w:hanging="3"/>
              <w:jc w:val="both"/>
              <w:rPr>
                <w:sz w:val="28"/>
                <w:szCs w:val="28"/>
              </w:rPr>
            </w:pPr>
            <w:r>
              <w:rPr>
                <w:sz w:val="28"/>
                <w:szCs w:val="28"/>
              </w:rPr>
              <w:t xml:space="preserve">11. Розвиток системи забезпечення якості вищої освіти в Україні: інформаційно-аналітичний огляд – </w:t>
            </w:r>
            <w:hyperlink r:id="rId21">
              <w:r>
                <w:rPr>
                  <w:color w:val="0000FF"/>
                  <w:sz w:val="28"/>
                  <w:szCs w:val="28"/>
                  <w:u w:val="single"/>
                </w:rPr>
                <w:t>http://ihed.org.ua/images/biblioteka/Rozvitok_sisitemi_zabesp_yakosti_VO_UA_2015.pdf</w:t>
              </w:r>
            </w:hyperlink>
            <w:r>
              <w:rPr>
                <w:sz w:val="28"/>
                <w:szCs w:val="28"/>
              </w:rPr>
              <w:t>.</w:t>
            </w:r>
          </w:p>
          <w:p w:rsidR="00B12A98" w:rsidRDefault="00B12A98">
            <w:pPr>
              <w:spacing w:line="240" w:lineRule="auto"/>
              <w:ind w:left="1" w:hanging="3"/>
              <w:jc w:val="both"/>
              <w:rPr>
                <w:sz w:val="28"/>
                <w:szCs w:val="28"/>
              </w:rPr>
            </w:pPr>
          </w:p>
        </w:tc>
      </w:tr>
    </w:tbl>
    <w:p w:rsidR="00B12A98" w:rsidRDefault="00B12A98">
      <w:pPr>
        <w:spacing w:line="240" w:lineRule="auto"/>
        <w:ind w:left="0" w:hanging="2"/>
      </w:pPr>
    </w:p>
    <w:sectPr w:rsidR="00B12A98">
      <w:pgSz w:w="11906" w:h="16838"/>
      <w:pgMar w:top="1134" w:right="851" w:bottom="1134" w:left="170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F1">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A5E9F"/>
    <w:multiLevelType w:val="hybridMultilevel"/>
    <w:tmpl w:val="01DEF83E"/>
    <w:lvl w:ilvl="0" w:tplc="6B203C6A">
      <w:start w:val="1"/>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1">
    <w:nsid w:val="1BDF01C9"/>
    <w:multiLevelType w:val="hybridMultilevel"/>
    <w:tmpl w:val="BA2EF8BE"/>
    <w:lvl w:ilvl="0" w:tplc="FBB0159E">
      <w:start w:val="1"/>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B12A98"/>
    <w:rsid w:val="00093EAA"/>
    <w:rsid w:val="001A4214"/>
    <w:rsid w:val="001C2B46"/>
    <w:rsid w:val="00276F23"/>
    <w:rsid w:val="00352A5A"/>
    <w:rsid w:val="00385834"/>
    <w:rsid w:val="003A7179"/>
    <w:rsid w:val="003B6918"/>
    <w:rsid w:val="004319AD"/>
    <w:rsid w:val="004F215B"/>
    <w:rsid w:val="00576DEE"/>
    <w:rsid w:val="0070496B"/>
    <w:rsid w:val="00713ECA"/>
    <w:rsid w:val="0072526C"/>
    <w:rsid w:val="007966E9"/>
    <w:rsid w:val="00B12A98"/>
    <w:rsid w:val="00D96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uk-UA" w:eastAsia="ru-RU" w:bidi="ar-SA"/>
      </w:rPr>
    </w:rPrDefault>
    <w:pPrDefault>
      <w:pPr>
        <w:widowControl w:val="0"/>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F0183"/>
    <w:pPr>
      <w:suppressAutoHyphens/>
      <w:spacing w:line="1" w:lineRule="atLeast"/>
      <w:ind w:leftChars="-1" w:left="-1" w:hangingChars="1"/>
      <w:textDirection w:val="btLr"/>
      <w:textAlignment w:val="top"/>
      <w:outlineLvl w:val="0"/>
    </w:pPr>
    <w:rPr>
      <w:position w:val="-1"/>
    </w:rPr>
  </w:style>
  <w:style w:type="paragraph" w:styleId="1">
    <w:name w:val="heading 1"/>
    <w:basedOn w:val="a"/>
    <w:next w:val="a"/>
    <w:pPr>
      <w:keepNext/>
      <w:keepLines/>
      <w:spacing w:before="480" w:after="120"/>
      <w:contextualSpacing/>
    </w:pPr>
    <w:rPr>
      <w:b/>
      <w:sz w:val="48"/>
      <w:szCs w:val="48"/>
    </w:rPr>
  </w:style>
  <w:style w:type="paragraph" w:styleId="2">
    <w:name w:val="heading 2"/>
    <w:basedOn w:val="a"/>
    <w:next w:val="a"/>
    <w:pPr>
      <w:keepNext/>
      <w:autoSpaceDE w:val="0"/>
      <w:autoSpaceDN w:val="0"/>
      <w:adjustRightInd w:val="0"/>
      <w:jc w:val="center"/>
      <w:outlineLvl w:val="1"/>
    </w:pPr>
    <w:rPr>
      <w:b/>
      <w:bCs/>
      <w:sz w:val="28"/>
      <w:szCs w:val="28"/>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position w:val="-1"/>
    </w:rPr>
  </w:style>
  <w:style w:type="character" w:styleId="a4">
    <w:name w:val="annotation reference"/>
    <w:basedOn w:val="a0"/>
    <w:rPr>
      <w:rFonts w:ascii="Times New Roman" w:hAnsi="Times New Roman" w:cs="Times New Roman"/>
      <w:w w:val="100"/>
      <w:position w:val="-1"/>
      <w:sz w:val="16"/>
      <w:szCs w:val="16"/>
      <w:highlight w:val="none"/>
      <w:effect w:val="none"/>
      <w:vertAlign w:val="baseline"/>
      <w:cs w:val="0"/>
      <w:em w:val="none"/>
    </w:rPr>
  </w:style>
  <w:style w:type="paragraph" w:styleId="a5">
    <w:name w:val="annotation text"/>
    <w:basedOn w:val="a"/>
    <w:pPr>
      <w:spacing w:after="200"/>
    </w:pPr>
    <w:rPr>
      <w:rFonts w:ascii="Calibri" w:hAnsi="Calibri" w:cs="Calibri"/>
      <w:sz w:val="20"/>
      <w:szCs w:val="20"/>
      <w:lang w:eastAsia="en-US"/>
    </w:rPr>
  </w:style>
  <w:style w:type="character" w:customStyle="1" w:styleId="CommentTextChar">
    <w:name w:val="Comment Text Char"/>
    <w:basedOn w:val="a0"/>
    <w:rPr>
      <w:rFonts w:ascii="Calibri" w:hAnsi="Calibri" w:cs="Calibri"/>
      <w:w w:val="100"/>
      <w:position w:val="-1"/>
      <w:highlight w:val="none"/>
      <w:effect w:val="none"/>
      <w:vertAlign w:val="baseline"/>
      <w:cs w:val="0"/>
      <w:em w:val="none"/>
      <w:lang w:val="uk-UA" w:eastAsia="en-US" w:bidi="ar-SA"/>
    </w:rPr>
  </w:style>
  <w:style w:type="paragraph" w:styleId="a6">
    <w:name w:val="Balloon Text"/>
    <w:basedOn w:val="a"/>
    <w:rPr>
      <w:rFonts w:ascii="Tahoma" w:hAnsi="Tahoma" w:cs="Tahoma"/>
      <w:sz w:val="16"/>
      <w:szCs w:val="16"/>
    </w:rPr>
  </w:style>
  <w:style w:type="character" w:styleId="a7">
    <w:name w:val="Hyperlink"/>
    <w:basedOn w:val="a0"/>
    <w:rPr>
      <w:rFonts w:ascii="Times New Roman" w:hAnsi="Times New Roman" w:cs="Times New Roman"/>
      <w:color w:val="0000FF"/>
      <w:w w:val="100"/>
      <w:position w:val="-1"/>
      <w:highlight w:val="none"/>
      <w:u w:val="single"/>
      <w:effect w:val="none"/>
      <w:vertAlign w:val="baseline"/>
      <w:cs w:val="0"/>
      <w:em w:val="none"/>
    </w:rPr>
  </w:style>
  <w:style w:type="paragraph" w:styleId="a8">
    <w:name w:val="Subtitle"/>
    <w:basedOn w:val="a"/>
    <w:next w:val="a"/>
    <w:pPr>
      <w:keepNext/>
      <w:keepLines/>
      <w:spacing w:before="360" w:after="80"/>
    </w:pPr>
    <w:rPr>
      <w:rFonts w:ascii="Georgia" w:eastAsia="Georgia" w:hAnsi="Georgia" w:cs="Georgia"/>
      <w:i/>
      <w:color w:val="666666"/>
      <w:sz w:val="48"/>
      <w:szCs w:val="48"/>
    </w:rPr>
  </w:style>
  <w:style w:type="table" w:customStyle="1" w:styleId="a9">
    <w:basedOn w:val="TableNormal1"/>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08" w:type="dxa"/>
        <w:right w:w="108" w:type="dxa"/>
      </w:tblCellMar>
    </w:tblPr>
  </w:style>
  <w:style w:type="table" w:customStyle="1" w:styleId="ab">
    <w:basedOn w:val="TableNormal1"/>
    <w:tblPr>
      <w:tblStyleRowBandSize w:val="1"/>
      <w:tblStyleColBandSize w:val="1"/>
      <w:tblCellMar>
        <w:left w:w="108" w:type="dxa"/>
        <w:right w:w="108" w:type="dxa"/>
      </w:tblCellMar>
    </w:tblPr>
  </w:style>
  <w:style w:type="table" w:customStyle="1" w:styleId="ac">
    <w:basedOn w:val="TableNormal1"/>
    <w:tblPr>
      <w:tblStyleRowBandSize w:val="1"/>
      <w:tblStyleColBandSize w:val="1"/>
      <w:tblCellMar>
        <w:left w:w="108" w:type="dxa"/>
        <w:right w:w="108" w:type="dxa"/>
      </w:tblCellMar>
    </w:tblPr>
  </w:style>
  <w:style w:type="table" w:customStyle="1" w:styleId="ad">
    <w:basedOn w:val="TableNormal1"/>
    <w:tblPr>
      <w:tblStyleRowBandSize w:val="1"/>
      <w:tblStyleColBandSize w:val="1"/>
      <w:tblCellMar>
        <w:left w:w="108" w:type="dxa"/>
        <w:right w:w="108" w:type="dxa"/>
      </w:tblCellMar>
    </w:tblPr>
  </w:style>
  <w:style w:type="character" w:customStyle="1" w:styleId="20">
    <w:name w:val="Основной текст (2)_"/>
    <w:basedOn w:val="a0"/>
    <w:link w:val="21"/>
    <w:rsid w:val="00193FDF"/>
    <w:rPr>
      <w:shd w:val="clear" w:color="auto" w:fill="FFFFFF"/>
    </w:rPr>
  </w:style>
  <w:style w:type="character" w:customStyle="1" w:styleId="210pt">
    <w:name w:val="Основной текст (2) + 10 pt;Полужирный"/>
    <w:basedOn w:val="20"/>
    <w:rsid w:val="00193FDF"/>
    <w:rPr>
      <w:b/>
      <w:bCs/>
      <w:color w:val="000000"/>
      <w:spacing w:val="0"/>
      <w:w w:val="100"/>
      <w:position w:val="0"/>
      <w:sz w:val="20"/>
      <w:szCs w:val="20"/>
      <w:shd w:val="clear" w:color="auto" w:fill="FFFFFF"/>
      <w:lang w:val="uk-UA" w:eastAsia="uk-UA" w:bidi="uk-UA"/>
    </w:rPr>
  </w:style>
  <w:style w:type="paragraph" w:customStyle="1" w:styleId="21">
    <w:name w:val="Основной текст (2)"/>
    <w:basedOn w:val="a"/>
    <w:link w:val="20"/>
    <w:rsid w:val="00193FDF"/>
    <w:pPr>
      <w:shd w:val="clear" w:color="auto" w:fill="FFFFFF"/>
      <w:suppressAutoHyphens w:val="0"/>
      <w:spacing w:line="278" w:lineRule="exact"/>
      <w:ind w:leftChars="0" w:left="0" w:firstLineChars="0" w:hanging="320"/>
      <w:jc w:val="both"/>
      <w:textDirection w:val="lrTb"/>
      <w:textAlignment w:val="auto"/>
      <w:outlineLvl w:val="9"/>
    </w:pPr>
    <w:rPr>
      <w:position w:val="0"/>
      <w:sz w:val="20"/>
      <w:szCs w:val="20"/>
    </w:rPr>
  </w:style>
  <w:style w:type="table" w:customStyle="1" w:styleId="ae">
    <w:basedOn w:val="TableNormal1"/>
    <w:tblPr>
      <w:tblStyleRowBandSize w:val="1"/>
      <w:tblStyleColBandSize w:val="1"/>
      <w:tblCellMar>
        <w:left w:w="108" w:type="dxa"/>
        <w:right w:w="108"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1"/>
    <w:tblPr>
      <w:tblStyleRowBandSize w:val="1"/>
      <w:tblStyleColBandSize w:val="1"/>
      <w:tblCellMar>
        <w:left w:w="108" w:type="dxa"/>
        <w:right w:w="108" w:type="dxa"/>
      </w:tblCellMar>
    </w:tblPr>
  </w:style>
  <w:style w:type="table" w:customStyle="1" w:styleId="af3">
    <w:basedOn w:val="TableNormal0"/>
    <w:tblPr>
      <w:tblStyleRowBandSize w:val="1"/>
      <w:tblStyleColBandSize w:val="1"/>
      <w:tblCellMar>
        <w:left w:w="108" w:type="dxa"/>
        <w:right w:w="108"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08" w:type="dxa"/>
        <w:right w:w="108" w:type="dxa"/>
      </w:tblCellMar>
    </w:tblPr>
  </w:style>
  <w:style w:type="table" w:customStyle="1" w:styleId="af6">
    <w:basedOn w:val="TableNormal0"/>
    <w:tblPr>
      <w:tblStyleRowBandSize w:val="1"/>
      <w:tblStyleColBandSize w:val="1"/>
      <w:tblCellMar>
        <w:left w:w="108" w:type="dxa"/>
        <w:right w:w="108" w:type="dxa"/>
      </w:tblCellMar>
    </w:tblPr>
  </w:style>
  <w:style w:type="table" w:customStyle="1" w:styleId="af7">
    <w:basedOn w:val="TableNormal0"/>
    <w:tblPr>
      <w:tblStyleRowBandSize w:val="1"/>
      <w:tblStyleColBandSize w:val="1"/>
      <w:tblCellMar>
        <w:left w:w="108" w:type="dxa"/>
        <w:right w:w="108" w:type="dxa"/>
      </w:tblCellMar>
    </w:tblPr>
  </w:style>
  <w:style w:type="table" w:customStyle="1" w:styleId="af8">
    <w:basedOn w:val="TableNormal0"/>
    <w:tblPr>
      <w:tblStyleRowBandSize w:val="1"/>
      <w:tblStyleColBandSize w:val="1"/>
      <w:tblCellMar>
        <w:left w:w="108" w:type="dxa"/>
        <w:right w:w="108" w:type="dxa"/>
      </w:tblCellMar>
    </w:tblPr>
  </w:style>
  <w:style w:type="paragraph" w:styleId="af9">
    <w:name w:val="List Paragraph"/>
    <w:basedOn w:val="a"/>
    <w:uiPriority w:val="34"/>
    <w:qFormat/>
    <w:rsid w:val="001A42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uk-UA" w:eastAsia="ru-RU" w:bidi="ar-SA"/>
      </w:rPr>
    </w:rPrDefault>
    <w:pPrDefault>
      <w:pPr>
        <w:widowControl w:val="0"/>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F0183"/>
    <w:pPr>
      <w:suppressAutoHyphens/>
      <w:spacing w:line="1" w:lineRule="atLeast"/>
      <w:ind w:leftChars="-1" w:left="-1" w:hangingChars="1"/>
      <w:textDirection w:val="btLr"/>
      <w:textAlignment w:val="top"/>
      <w:outlineLvl w:val="0"/>
    </w:pPr>
    <w:rPr>
      <w:position w:val="-1"/>
    </w:rPr>
  </w:style>
  <w:style w:type="paragraph" w:styleId="1">
    <w:name w:val="heading 1"/>
    <w:basedOn w:val="a"/>
    <w:next w:val="a"/>
    <w:pPr>
      <w:keepNext/>
      <w:keepLines/>
      <w:spacing w:before="480" w:after="120"/>
      <w:contextualSpacing/>
    </w:pPr>
    <w:rPr>
      <w:b/>
      <w:sz w:val="48"/>
      <w:szCs w:val="48"/>
    </w:rPr>
  </w:style>
  <w:style w:type="paragraph" w:styleId="2">
    <w:name w:val="heading 2"/>
    <w:basedOn w:val="a"/>
    <w:next w:val="a"/>
    <w:pPr>
      <w:keepNext/>
      <w:autoSpaceDE w:val="0"/>
      <w:autoSpaceDN w:val="0"/>
      <w:adjustRightInd w:val="0"/>
      <w:jc w:val="center"/>
      <w:outlineLvl w:val="1"/>
    </w:pPr>
    <w:rPr>
      <w:b/>
      <w:bCs/>
      <w:sz w:val="28"/>
      <w:szCs w:val="28"/>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position w:val="-1"/>
    </w:rPr>
  </w:style>
  <w:style w:type="character" w:styleId="a4">
    <w:name w:val="annotation reference"/>
    <w:basedOn w:val="a0"/>
    <w:rPr>
      <w:rFonts w:ascii="Times New Roman" w:hAnsi="Times New Roman" w:cs="Times New Roman"/>
      <w:w w:val="100"/>
      <w:position w:val="-1"/>
      <w:sz w:val="16"/>
      <w:szCs w:val="16"/>
      <w:highlight w:val="none"/>
      <w:effect w:val="none"/>
      <w:vertAlign w:val="baseline"/>
      <w:cs w:val="0"/>
      <w:em w:val="none"/>
    </w:rPr>
  </w:style>
  <w:style w:type="paragraph" w:styleId="a5">
    <w:name w:val="annotation text"/>
    <w:basedOn w:val="a"/>
    <w:pPr>
      <w:spacing w:after="200"/>
    </w:pPr>
    <w:rPr>
      <w:rFonts w:ascii="Calibri" w:hAnsi="Calibri" w:cs="Calibri"/>
      <w:sz w:val="20"/>
      <w:szCs w:val="20"/>
      <w:lang w:eastAsia="en-US"/>
    </w:rPr>
  </w:style>
  <w:style w:type="character" w:customStyle="1" w:styleId="CommentTextChar">
    <w:name w:val="Comment Text Char"/>
    <w:basedOn w:val="a0"/>
    <w:rPr>
      <w:rFonts w:ascii="Calibri" w:hAnsi="Calibri" w:cs="Calibri"/>
      <w:w w:val="100"/>
      <w:position w:val="-1"/>
      <w:highlight w:val="none"/>
      <w:effect w:val="none"/>
      <w:vertAlign w:val="baseline"/>
      <w:cs w:val="0"/>
      <w:em w:val="none"/>
      <w:lang w:val="uk-UA" w:eastAsia="en-US" w:bidi="ar-SA"/>
    </w:rPr>
  </w:style>
  <w:style w:type="paragraph" w:styleId="a6">
    <w:name w:val="Balloon Text"/>
    <w:basedOn w:val="a"/>
    <w:rPr>
      <w:rFonts w:ascii="Tahoma" w:hAnsi="Tahoma" w:cs="Tahoma"/>
      <w:sz w:val="16"/>
      <w:szCs w:val="16"/>
    </w:rPr>
  </w:style>
  <w:style w:type="character" w:styleId="a7">
    <w:name w:val="Hyperlink"/>
    <w:basedOn w:val="a0"/>
    <w:rPr>
      <w:rFonts w:ascii="Times New Roman" w:hAnsi="Times New Roman" w:cs="Times New Roman"/>
      <w:color w:val="0000FF"/>
      <w:w w:val="100"/>
      <w:position w:val="-1"/>
      <w:highlight w:val="none"/>
      <w:u w:val="single"/>
      <w:effect w:val="none"/>
      <w:vertAlign w:val="baseline"/>
      <w:cs w:val="0"/>
      <w:em w:val="none"/>
    </w:rPr>
  </w:style>
  <w:style w:type="paragraph" w:styleId="a8">
    <w:name w:val="Subtitle"/>
    <w:basedOn w:val="a"/>
    <w:next w:val="a"/>
    <w:pPr>
      <w:keepNext/>
      <w:keepLines/>
      <w:spacing w:before="360" w:after="80"/>
    </w:pPr>
    <w:rPr>
      <w:rFonts w:ascii="Georgia" w:eastAsia="Georgia" w:hAnsi="Georgia" w:cs="Georgia"/>
      <w:i/>
      <w:color w:val="666666"/>
      <w:sz w:val="48"/>
      <w:szCs w:val="48"/>
    </w:rPr>
  </w:style>
  <w:style w:type="table" w:customStyle="1" w:styleId="a9">
    <w:basedOn w:val="TableNormal1"/>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08" w:type="dxa"/>
        <w:right w:w="108" w:type="dxa"/>
      </w:tblCellMar>
    </w:tblPr>
  </w:style>
  <w:style w:type="table" w:customStyle="1" w:styleId="ab">
    <w:basedOn w:val="TableNormal1"/>
    <w:tblPr>
      <w:tblStyleRowBandSize w:val="1"/>
      <w:tblStyleColBandSize w:val="1"/>
      <w:tblCellMar>
        <w:left w:w="108" w:type="dxa"/>
        <w:right w:w="108" w:type="dxa"/>
      </w:tblCellMar>
    </w:tblPr>
  </w:style>
  <w:style w:type="table" w:customStyle="1" w:styleId="ac">
    <w:basedOn w:val="TableNormal1"/>
    <w:tblPr>
      <w:tblStyleRowBandSize w:val="1"/>
      <w:tblStyleColBandSize w:val="1"/>
      <w:tblCellMar>
        <w:left w:w="108" w:type="dxa"/>
        <w:right w:w="108" w:type="dxa"/>
      </w:tblCellMar>
    </w:tblPr>
  </w:style>
  <w:style w:type="table" w:customStyle="1" w:styleId="ad">
    <w:basedOn w:val="TableNormal1"/>
    <w:tblPr>
      <w:tblStyleRowBandSize w:val="1"/>
      <w:tblStyleColBandSize w:val="1"/>
      <w:tblCellMar>
        <w:left w:w="108" w:type="dxa"/>
        <w:right w:w="108" w:type="dxa"/>
      </w:tblCellMar>
    </w:tblPr>
  </w:style>
  <w:style w:type="character" w:customStyle="1" w:styleId="20">
    <w:name w:val="Основной текст (2)_"/>
    <w:basedOn w:val="a0"/>
    <w:link w:val="21"/>
    <w:rsid w:val="00193FDF"/>
    <w:rPr>
      <w:shd w:val="clear" w:color="auto" w:fill="FFFFFF"/>
    </w:rPr>
  </w:style>
  <w:style w:type="character" w:customStyle="1" w:styleId="210pt">
    <w:name w:val="Основной текст (2) + 10 pt;Полужирный"/>
    <w:basedOn w:val="20"/>
    <w:rsid w:val="00193FDF"/>
    <w:rPr>
      <w:b/>
      <w:bCs/>
      <w:color w:val="000000"/>
      <w:spacing w:val="0"/>
      <w:w w:val="100"/>
      <w:position w:val="0"/>
      <w:sz w:val="20"/>
      <w:szCs w:val="20"/>
      <w:shd w:val="clear" w:color="auto" w:fill="FFFFFF"/>
      <w:lang w:val="uk-UA" w:eastAsia="uk-UA" w:bidi="uk-UA"/>
    </w:rPr>
  </w:style>
  <w:style w:type="paragraph" w:customStyle="1" w:styleId="21">
    <w:name w:val="Основной текст (2)"/>
    <w:basedOn w:val="a"/>
    <w:link w:val="20"/>
    <w:rsid w:val="00193FDF"/>
    <w:pPr>
      <w:shd w:val="clear" w:color="auto" w:fill="FFFFFF"/>
      <w:suppressAutoHyphens w:val="0"/>
      <w:spacing w:line="278" w:lineRule="exact"/>
      <w:ind w:leftChars="0" w:left="0" w:firstLineChars="0" w:hanging="320"/>
      <w:jc w:val="both"/>
      <w:textDirection w:val="lrTb"/>
      <w:textAlignment w:val="auto"/>
      <w:outlineLvl w:val="9"/>
    </w:pPr>
    <w:rPr>
      <w:position w:val="0"/>
      <w:sz w:val="20"/>
      <w:szCs w:val="20"/>
    </w:rPr>
  </w:style>
  <w:style w:type="table" w:customStyle="1" w:styleId="ae">
    <w:basedOn w:val="TableNormal1"/>
    <w:tblPr>
      <w:tblStyleRowBandSize w:val="1"/>
      <w:tblStyleColBandSize w:val="1"/>
      <w:tblCellMar>
        <w:left w:w="108" w:type="dxa"/>
        <w:right w:w="108"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1"/>
    <w:tblPr>
      <w:tblStyleRowBandSize w:val="1"/>
      <w:tblStyleColBandSize w:val="1"/>
      <w:tblCellMar>
        <w:left w:w="108" w:type="dxa"/>
        <w:right w:w="108" w:type="dxa"/>
      </w:tblCellMar>
    </w:tblPr>
  </w:style>
  <w:style w:type="table" w:customStyle="1" w:styleId="af3">
    <w:basedOn w:val="TableNormal0"/>
    <w:tblPr>
      <w:tblStyleRowBandSize w:val="1"/>
      <w:tblStyleColBandSize w:val="1"/>
      <w:tblCellMar>
        <w:left w:w="108" w:type="dxa"/>
        <w:right w:w="108"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08" w:type="dxa"/>
        <w:right w:w="108" w:type="dxa"/>
      </w:tblCellMar>
    </w:tblPr>
  </w:style>
  <w:style w:type="table" w:customStyle="1" w:styleId="af6">
    <w:basedOn w:val="TableNormal0"/>
    <w:tblPr>
      <w:tblStyleRowBandSize w:val="1"/>
      <w:tblStyleColBandSize w:val="1"/>
      <w:tblCellMar>
        <w:left w:w="108" w:type="dxa"/>
        <w:right w:w="108" w:type="dxa"/>
      </w:tblCellMar>
    </w:tblPr>
  </w:style>
  <w:style w:type="table" w:customStyle="1" w:styleId="af7">
    <w:basedOn w:val="TableNormal0"/>
    <w:tblPr>
      <w:tblStyleRowBandSize w:val="1"/>
      <w:tblStyleColBandSize w:val="1"/>
      <w:tblCellMar>
        <w:left w:w="108" w:type="dxa"/>
        <w:right w:w="108" w:type="dxa"/>
      </w:tblCellMar>
    </w:tblPr>
  </w:style>
  <w:style w:type="table" w:customStyle="1" w:styleId="af8">
    <w:basedOn w:val="TableNormal0"/>
    <w:tblPr>
      <w:tblStyleRowBandSize w:val="1"/>
      <w:tblStyleColBandSize w:val="1"/>
      <w:tblCellMar>
        <w:left w:w="108" w:type="dxa"/>
        <w:right w:w="108" w:type="dxa"/>
      </w:tblCellMar>
    </w:tblPr>
  </w:style>
  <w:style w:type="paragraph" w:styleId="af9">
    <w:name w:val="List Paragraph"/>
    <w:basedOn w:val="a"/>
    <w:uiPriority w:val="34"/>
    <w:qFormat/>
    <w:rsid w:val="001A42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zp.edu.ua/uploads/dept_nm/Polozhennia_pro_akademichnu_mobilnist.pdf" TargetMode="External"/><Relationship Id="rId13" Type="http://schemas.openxmlformats.org/officeDocument/2006/relationships/hyperlink" Target="https://zakon.rada.gov.ua/rada/show/va327609-10" TargetMode="External"/><Relationship Id="rId18" Type="http://schemas.openxmlformats.org/officeDocument/2006/relationships/hyperlink" Target="http://www.unideusto.org/tuningeu/" TargetMode="External"/><Relationship Id="rId3" Type="http://schemas.openxmlformats.org/officeDocument/2006/relationships/styles" Target="styles.xml"/><Relationship Id="rId21" Type="http://schemas.openxmlformats.org/officeDocument/2006/relationships/hyperlink" Target="http://ihed.org.ua/images/biblioteka/Rozvitok_sisitemi_zabesp_yakosti_VO_UA_2015.pdf" TargetMode="External"/><Relationship Id="rId7" Type="http://schemas.openxmlformats.org/officeDocument/2006/relationships/hyperlink" Target="http://www.zntu.eduua/naukova-biblioteka" TargetMode="External"/><Relationship Id="rId12" Type="http://schemas.openxmlformats.org/officeDocument/2006/relationships/hyperlink" Target="https://zakon.rada.gov.ua/laws/show/1341-2011-%D0%BF/paran12" TargetMode="External"/><Relationship Id="rId17" Type="http://schemas.openxmlformats.org/officeDocument/2006/relationships/hyperlink" Target="http://zakon5.rada.gov.ua/laws/show/2145-19" TargetMode="External"/><Relationship Id="rId2" Type="http://schemas.openxmlformats.org/officeDocument/2006/relationships/numbering" Target="numbering.xml"/><Relationship Id="rId16" Type="http://schemas.openxmlformats.org/officeDocument/2006/relationships/hyperlink" Target="https://www.kmu.gov.ua/npas/248149695"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1556-18" TargetMode="External"/><Relationship Id="rId5" Type="http://schemas.openxmlformats.org/officeDocument/2006/relationships/settings" Target="settings.xml"/><Relationship Id="rId15" Type="http://schemas.openxmlformats.org/officeDocument/2006/relationships/hyperlink" Target="https://mon.gov.ua/storage/app/media/vishcha-osvita/zatverdzeni%20standarty/2019/06/25/131-prikladna-mekhanika-bakalavr.pdf"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ihed.org.ua/images/biblioteka/glossariy_Visha_osvita_2014_tempus-office.pdf" TargetMode="External"/><Relationship Id="rId4" Type="http://schemas.microsoft.com/office/2007/relationships/stylesWithEffects" Target="stylesWithEffects.xml"/><Relationship Id="rId9" Type="http://schemas.openxmlformats.org/officeDocument/2006/relationships/hyperlink" Target="https://zp.edu.ua/uploads/dept_inter/pol_pro_org_naboru_ta_navch_inozemtsiv.pdf" TargetMode="External"/><Relationship Id="rId14" Type="http://schemas.openxmlformats.org/officeDocument/2006/relationships/hyperlink" Target="https://mon.gov.ua/storage/app/media/vishcha-osvita/rekomendatsii-1648.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ZQzVGLkw9mkPqNfuku+H3ZZjVg==">AMUW2mWZtXIqZXJi92AwN+oEhz0v3i8xs5pg1pD8xkmTucoxvyjz3YG8KyzVhhwgvVkB8do5+vm2/bLPhvgGfWPjKr31+DfkI7LgNtooiJ/iWSG1PiX97M7HmIvowDXsDwYYNpydDjoX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4608</Words>
  <Characters>26268</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1</cp:lastModifiedBy>
  <cp:revision>5</cp:revision>
  <dcterms:created xsi:type="dcterms:W3CDTF">2022-07-27T11:38:00Z</dcterms:created>
  <dcterms:modified xsi:type="dcterms:W3CDTF">2022-07-27T13:08:00Z</dcterms:modified>
</cp:coreProperties>
</file>